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7BC7E" w14:textId="77777777" w:rsidR="0089024C" w:rsidRPr="00530164" w:rsidRDefault="00530164" w:rsidP="0089024C">
      <w:pPr>
        <w:tabs>
          <w:tab w:val="left" w:pos="42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49F729C8" w14:textId="77777777" w:rsidR="0089024C" w:rsidRPr="0089024C" w:rsidRDefault="0089024C" w:rsidP="0089024C">
      <w:pPr>
        <w:tabs>
          <w:tab w:val="left" w:pos="42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AA8D0" w14:textId="77777777" w:rsidR="000B339F" w:rsidRDefault="00815D05" w:rsidP="00815D05">
      <w:pPr>
        <w:pStyle w:val="ConsPlusTitle"/>
        <w:jc w:val="center"/>
        <w:outlineLvl w:val="0"/>
        <w:rPr>
          <w:sz w:val="28"/>
          <w:szCs w:val="28"/>
        </w:rPr>
      </w:pPr>
      <w:bookmarkStart w:id="1" w:name="_Hlk150851168"/>
      <w:r>
        <w:rPr>
          <w:sz w:val="28"/>
          <w:szCs w:val="28"/>
        </w:rPr>
        <w:t xml:space="preserve">к проекту решения Хурала представителей муниципального </w:t>
      </w:r>
      <w:bookmarkStart w:id="2" w:name="_Hlk119838762"/>
    </w:p>
    <w:p w14:paraId="75FAEE27" w14:textId="77777777" w:rsidR="00815D05" w:rsidRDefault="00815D05" w:rsidP="00815D05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образования поселок городского типа Каа-Хем Кызылского</w:t>
      </w:r>
    </w:p>
    <w:p w14:paraId="368F5005" w14:textId="77777777" w:rsidR="00815D05" w:rsidRDefault="00815D05" w:rsidP="00815D05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кожууна Республики Тыва «</w:t>
      </w:r>
      <w:r w:rsidRPr="00815D05">
        <w:rPr>
          <w:sz w:val="28"/>
          <w:szCs w:val="28"/>
        </w:rPr>
        <w:t>О бюджете поселка городского</w:t>
      </w:r>
    </w:p>
    <w:p w14:paraId="32FDA16A" w14:textId="77777777" w:rsidR="00815D05" w:rsidRDefault="00815D05" w:rsidP="00815D05">
      <w:pPr>
        <w:pStyle w:val="ConsPlusTitle"/>
        <w:jc w:val="center"/>
        <w:outlineLvl w:val="0"/>
        <w:rPr>
          <w:sz w:val="28"/>
          <w:szCs w:val="28"/>
        </w:rPr>
      </w:pPr>
      <w:r w:rsidRPr="00815D05">
        <w:rPr>
          <w:sz w:val="28"/>
          <w:szCs w:val="28"/>
        </w:rPr>
        <w:t xml:space="preserve"> типа Каа-Хем Кызылского кожууна Республики Тыва </w:t>
      </w:r>
    </w:p>
    <w:p w14:paraId="472631EE" w14:textId="10E305B7" w:rsidR="00815D05" w:rsidRPr="00815D05" w:rsidRDefault="00815D05" w:rsidP="00815D05">
      <w:pPr>
        <w:pStyle w:val="ConsPlusTitle"/>
        <w:jc w:val="center"/>
        <w:outlineLvl w:val="0"/>
        <w:rPr>
          <w:sz w:val="28"/>
          <w:szCs w:val="28"/>
        </w:rPr>
      </w:pPr>
      <w:r w:rsidRPr="00815D05">
        <w:rPr>
          <w:sz w:val="28"/>
          <w:szCs w:val="28"/>
        </w:rPr>
        <w:t>на 202</w:t>
      </w:r>
      <w:r w:rsidR="00B23433">
        <w:rPr>
          <w:sz w:val="28"/>
          <w:szCs w:val="28"/>
        </w:rPr>
        <w:t>6</w:t>
      </w:r>
      <w:r w:rsidRPr="00815D05">
        <w:rPr>
          <w:sz w:val="28"/>
          <w:szCs w:val="28"/>
        </w:rPr>
        <w:t xml:space="preserve"> год и на плановый период 202</w:t>
      </w:r>
      <w:r w:rsidR="00B23433">
        <w:rPr>
          <w:sz w:val="28"/>
          <w:szCs w:val="28"/>
        </w:rPr>
        <w:t>7</w:t>
      </w:r>
      <w:r w:rsidRPr="00815D05">
        <w:rPr>
          <w:sz w:val="28"/>
          <w:szCs w:val="28"/>
        </w:rPr>
        <w:t xml:space="preserve"> и 202</w:t>
      </w:r>
      <w:r w:rsidR="00B23433">
        <w:rPr>
          <w:sz w:val="28"/>
          <w:szCs w:val="28"/>
        </w:rPr>
        <w:t>8</w:t>
      </w:r>
      <w:r w:rsidRPr="00815D05">
        <w:rPr>
          <w:sz w:val="28"/>
          <w:szCs w:val="28"/>
        </w:rPr>
        <w:t xml:space="preserve"> год</w:t>
      </w:r>
      <w:r w:rsidR="00B32A90">
        <w:rPr>
          <w:sz w:val="28"/>
          <w:szCs w:val="28"/>
        </w:rPr>
        <w:t>ов</w:t>
      </w:r>
      <w:r w:rsidRPr="00815D05">
        <w:rPr>
          <w:sz w:val="28"/>
          <w:szCs w:val="28"/>
        </w:rPr>
        <w:t>»</w:t>
      </w:r>
      <w:bookmarkEnd w:id="2"/>
      <w:r w:rsidRPr="00815D05">
        <w:rPr>
          <w:sz w:val="28"/>
          <w:szCs w:val="28"/>
        </w:rPr>
        <w:t xml:space="preserve"> </w:t>
      </w:r>
    </w:p>
    <w:bookmarkEnd w:id="1"/>
    <w:p w14:paraId="1F5649CF" w14:textId="77777777" w:rsidR="00815D05" w:rsidRDefault="00815D05" w:rsidP="00815D05">
      <w:pPr>
        <w:pStyle w:val="ConsPlusTitle"/>
        <w:jc w:val="center"/>
        <w:outlineLvl w:val="0"/>
        <w:rPr>
          <w:sz w:val="28"/>
          <w:szCs w:val="28"/>
        </w:rPr>
      </w:pPr>
    </w:p>
    <w:p w14:paraId="4C5A5594" w14:textId="18C6AA35" w:rsidR="00815D05" w:rsidRDefault="00815D05" w:rsidP="00181141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7754A0">
        <w:rPr>
          <w:b w:val="0"/>
          <w:bCs w:val="0"/>
          <w:sz w:val="28"/>
          <w:szCs w:val="28"/>
        </w:rPr>
        <w:t xml:space="preserve">Проект </w:t>
      </w:r>
      <w:r>
        <w:rPr>
          <w:b w:val="0"/>
          <w:bCs w:val="0"/>
          <w:sz w:val="28"/>
          <w:szCs w:val="28"/>
        </w:rPr>
        <w:t>решения</w:t>
      </w:r>
      <w:r w:rsidRPr="007754A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Хурала представителей муниципального </w:t>
      </w:r>
      <w:r w:rsidRPr="00815D05">
        <w:rPr>
          <w:b w:val="0"/>
          <w:bCs w:val="0"/>
          <w:sz w:val="28"/>
          <w:szCs w:val="28"/>
        </w:rPr>
        <w:t>образования поселок городского типа Каа-Хем Кызылского кожууна Республики Тыва «О бюджете поселка городского типа Каа-Хем Кызылского кожууна Республики Тыва на 202</w:t>
      </w:r>
      <w:r w:rsidR="00B23433">
        <w:rPr>
          <w:b w:val="0"/>
          <w:bCs w:val="0"/>
          <w:sz w:val="28"/>
          <w:szCs w:val="28"/>
        </w:rPr>
        <w:t>6</w:t>
      </w:r>
      <w:r w:rsidRPr="00815D05">
        <w:rPr>
          <w:b w:val="0"/>
          <w:bCs w:val="0"/>
          <w:sz w:val="28"/>
          <w:szCs w:val="28"/>
        </w:rPr>
        <w:t xml:space="preserve"> год и на плановый период 202</w:t>
      </w:r>
      <w:r w:rsidR="00B23433">
        <w:rPr>
          <w:b w:val="0"/>
          <w:bCs w:val="0"/>
          <w:sz w:val="28"/>
          <w:szCs w:val="28"/>
        </w:rPr>
        <w:t>7</w:t>
      </w:r>
      <w:r w:rsidRPr="00815D05">
        <w:rPr>
          <w:b w:val="0"/>
          <w:bCs w:val="0"/>
          <w:sz w:val="28"/>
          <w:szCs w:val="28"/>
        </w:rPr>
        <w:t xml:space="preserve"> и 202</w:t>
      </w:r>
      <w:r w:rsidR="00B23433">
        <w:rPr>
          <w:b w:val="0"/>
          <w:bCs w:val="0"/>
          <w:sz w:val="28"/>
          <w:szCs w:val="28"/>
        </w:rPr>
        <w:t>8</w:t>
      </w:r>
      <w:r w:rsidRPr="00815D05">
        <w:rPr>
          <w:b w:val="0"/>
          <w:bCs w:val="0"/>
          <w:sz w:val="28"/>
          <w:szCs w:val="28"/>
        </w:rPr>
        <w:t xml:space="preserve"> годов»</w:t>
      </w:r>
      <w:r w:rsidRPr="00670BC1">
        <w:rPr>
          <w:b w:val="0"/>
          <w:bCs w:val="0"/>
          <w:sz w:val="28"/>
          <w:szCs w:val="28"/>
        </w:rPr>
        <w:t xml:space="preserve"> основан на прогнозе социально-экономического развития</w:t>
      </w:r>
      <w:r>
        <w:rPr>
          <w:b w:val="0"/>
          <w:bCs w:val="0"/>
          <w:sz w:val="28"/>
          <w:szCs w:val="28"/>
        </w:rPr>
        <w:t xml:space="preserve"> муниципального образования</w:t>
      </w:r>
      <w:r w:rsidRPr="00670BC1">
        <w:rPr>
          <w:b w:val="0"/>
          <w:bCs w:val="0"/>
          <w:sz w:val="28"/>
          <w:szCs w:val="28"/>
        </w:rPr>
        <w:t xml:space="preserve"> на 20</w:t>
      </w:r>
      <w:r>
        <w:rPr>
          <w:b w:val="0"/>
          <w:bCs w:val="0"/>
          <w:sz w:val="28"/>
          <w:szCs w:val="28"/>
        </w:rPr>
        <w:t>2</w:t>
      </w:r>
      <w:r w:rsidR="00B23433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</w:t>
      </w:r>
      <w:r w:rsidRPr="00670BC1">
        <w:rPr>
          <w:b w:val="0"/>
          <w:bCs w:val="0"/>
          <w:sz w:val="28"/>
          <w:szCs w:val="28"/>
        </w:rPr>
        <w:t xml:space="preserve">год и на плановый период </w:t>
      </w:r>
      <w:r>
        <w:rPr>
          <w:b w:val="0"/>
          <w:bCs w:val="0"/>
          <w:sz w:val="28"/>
          <w:szCs w:val="28"/>
        </w:rPr>
        <w:t>202</w:t>
      </w:r>
      <w:r w:rsidR="00B23433">
        <w:rPr>
          <w:b w:val="0"/>
          <w:bCs w:val="0"/>
          <w:sz w:val="28"/>
          <w:szCs w:val="28"/>
        </w:rPr>
        <w:t>7</w:t>
      </w:r>
      <w:r>
        <w:rPr>
          <w:b w:val="0"/>
          <w:bCs w:val="0"/>
          <w:sz w:val="28"/>
          <w:szCs w:val="28"/>
        </w:rPr>
        <w:t xml:space="preserve"> и 202</w:t>
      </w:r>
      <w:r w:rsidR="00B23433">
        <w:rPr>
          <w:b w:val="0"/>
          <w:bCs w:val="0"/>
          <w:sz w:val="28"/>
          <w:szCs w:val="28"/>
        </w:rPr>
        <w:t>8</w:t>
      </w:r>
      <w:r w:rsidRPr="00670BC1">
        <w:rPr>
          <w:b w:val="0"/>
          <w:bCs w:val="0"/>
          <w:sz w:val="28"/>
          <w:szCs w:val="28"/>
        </w:rPr>
        <w:t xml:space="preserve"> год</w:t>
      </w:r>
      <w:r>
        <w:rPr>
          <w:b w:val="0"/>
          <w:bCs w:val="0"/>
          <w:sz w:val="28"/>
          <w:szCs w:val="28"/>
        </w:rPr>
        <w:t xml:space="preserve">ов, </w:t>
      </w:r>
      <w:r w:rsidRPr="00670BC1">
        <w:rPr>
          <w:b w:val="0"/>
          <w:bCs w:val="0"/>
          <w:sz w:val="28"/>
          <w:szCs w:val="28"/>
        </w:rPr>
        <w:t xml:space="preserve">Основных направлениях бюджетной </w:t>
      </w:r>
      <w:r>
        <w:rPr>
          <w:b w:val="0"/>
          <w:bCs w:val="0"/>
          <w:sz w:val="28"/>
          <w:szCs w:val="28"/>
        </w:rPr>
        <w:t xml:space="preserve">и налоговой </w:t>
      </w:r>
      <w:r w:rsidRPr="00670BC1">
        <w:rPr>
          <w:b w:val="0"/>
          <w:bCs w:val="0"/>
          <w:sz w:val="28"/>
          <w:szCs w:val="28"/>
        </w:rPr>
        <w:t>политики</w:t>
      </w:r>
      <w:r>
        <w:rPr>
          <w:b w:val="0"/>
          <w:bCs w:val="0"/>
          <w:sz w:val="28"/>
          <w:szCs w:val="28"/>
        </w:rPr>
        <w:t xml:space="preserve"> муниципального района «Кызылский кожуун» </w:t>
      </w:r>
      <w:r w:rsidRPr="007754A0">
        <w:rPr>
          <w:b w:val="0"/>
          <w:bCs w:val="0"/>
          <w:sz w:val="28"/>
          <w:szCs w:val="28"/>
        </w:rPr>
        <w:t>Республики Тыва</w:t>
      </w:r>
      <w:r w:rsidRPr="00670BC1">
        <w:rPr>
          <w:b w:val="0"/>
          <w:bCs w:val="0"/>
          <w:sz w:val="28"/>
          <w:szCs w:val="28"/>
        </w:rPr>
        <w:t xml:space="preserve"> на 20</w:t>
      </w:r>
      <w:r>
        <w:rPr>
          <w:b w:val="0"/>
          <w:bCs w:val="0"/>
          <w:sz w:val="28"/>
          <w:szCs w:val="28"/>
        </w:rPr>
        <w:t>2</w:t>
      </w:r>
      <w:r w:rsidR="00B23433">
        <w:rPr>
          <w:b w:val="0"/>
          <w:bCs w:val="0"/>
          <w:sz w:val="28"/>
          <w:szCs w:val="28"/>
        </w:rPr>
        <w:t>6</w:t>
      </w:r>
      <w:r w:rsidRPr="00670BC1">
        <w:rPr>
          <w:b w:val="0"/>
          <w:bCs w:val="0"/>
          <w:sz w:val="28"/>
          <w:szCs w:val="28"/>
        </w:rPr>
        <w:t xml:space="preserve"> год и на плановый период 20</w:t>
      </w:r>
      <w:r>
        <w:rPr>
          <w:b w:val="0"/>
          <w:bCs w:val="0"/>
          <w:sz w:val="28"/>
          <w:szCs w:val="28"/>
        </w:rPr>
        <w:t>2</w:t>
      </w:r>
      <w:r w:rsidR="00B23433">
        <w:rPr>
          <w:b w:val="0"/>
          <w:bCs w:val="0"/>
          <w:sz w:val="28"/>
          <w:szCs w:val="28"/>
        </w:rPr>
        <w:t>7</w:t>
      </w:r>
      <w:r w:rsidRPr="00670BC1">
        <w:rPr>
          <w:b w:val="0"/>
          <w:bCs w:val="0"/>
          <w:sz w:val="28"/>
          <w:szCs w:val="28"/>
        </w:rPr>
        <w:t xml:space="preserve"> и 20</w:t>
      </w:r>
      <w:r>
        <w:rPr>
          <w:b w:val="0"/>
          <w:bCs w:val="0"/>
          <w:sz w:val="28"/>
          <w:szCs w:val="28"/>
        </w:rPr>
        <w:t>2</w:t>
      </w:r>
      <w:r w:rsidR="00B23433">
        <w:rPr>
          <w:b w:val="0"/>
          <w:bCs w:val="0"/>
          <w:sz w:val="28"/>
          <w:szCs w:val="28"/>
        </w:rPr>
        <w:t>8</w:t>
      </w:r>
      <w:r w:rsidRPr="00670BC1">
        <w:rPr>
          <w:b w:val="0"/>
          <w:bCs w:val="0"/>
          <w:sz w:val="28"/>
          <w:szCs w:val="28"/>
        </w:rPr>
        <w:t xml:space="preserve"> годов.</w:t>
      </w:r>
    </w:p>
    <w:p w14:paraId="4091DE44" w14:textId="77777777" w:rsidR="00815D05" w:rsidRPr="001D6EEC" w:rsidRDefault="00815D05" w:rsidP="00181141">
      <w:pPr>
        <w:pStyle w:val="ConsPlusTitle"/>
        <w:ind w:firstLine="567"/>
        <w:jc w:val="both"/>
        <w:rPr>
          <w:b w:val="0"/>
          <w:sz w:val="28"/>
          <w:szCs w:val="28"/>
        </w:rPr>
      </w:pPr>
      <w:r w:rsidRPr="001D6EEC">
        <w:rPr>
          <w:b w:val="0"/>
          <w:sz w:val="28"/>
          <w:szCs w:val="28"/>
        </w:rPr>
        <w:t>Пояснительная записка содержит информацию о нормативных правовых основах и подходах к формированию проекта</w:t>
      </w:r>
      <w:r>
        <w:rPr>
          <w:b w:val="0"/>
          <w:sz w:val="28"/>
          <w:szCs w:val="28"/>
        </w:rPr>
        <w:t xml:space="preserve"> решения</w:t>
      </w:r>
      <w:r w:rsidRPr="001D6EEC">
        <w:rPr>
          <w:b w:val="0"/>
          <w:sz w:val="28"/>
          <w:szCs w:val="28"/>
        </w:rPr>
        <w:t>, основных характеристиках проекта бюджета, об объемах и видах доходных источников, направлениях расходования бюджетных средств.</w:t>
      </w:r>
    </w:p>
    <w:p w14:paraId="3708A5D4" w14:textId="796E0BB2" w:rsidR="00815D05" w:rsidRPr="00815D05" w:rsidRDefault="00815D05" w:rsidP="00181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решения подготовлен в соответствии с требованиями Бюджетного кодекса Российской Федерации, положениями Федерального закона «Об общих принципах организации местного самоуправления в </w:t>
      </w:r>
      <w:r w:rsidR="00B23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системе публичной власти</w:t>
      </w:r>
      <w:r w:rsidRPr="0081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Решением Хурала представителей пгт. Каа-Хем Кызылского кожууна Республики Тыва «О бюджетном процессе поселка городского типа Каа-Хем Кызылского кожууна Республики Тыва».</w:t>
      </w:r>
    </w:p>
    <w:p w14:paraId="61CE88A9" w14:textId="77777777" w:rsidR="00815D05" w:rsidRDefault="00815D05" w:rsidP="00181141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Проектом решения предлагается утвердить:</w:t>
      </w:r>
    </w:p>
    <w:p w14:paraId="4B5DA2A5" w14:textId="55C4C8F0" w:rsidR="00815D05" w:rsidRDefault="00815D05" w:rsidP="00181141">
      <w:pPr>
        <w:pStyle w:val="ConsPlusTitle"/>
        <w:tabs>
          <w:tab w:val="left" w:pos="709"/>
        </w:tabs>
        <w:ind w:firstLine="567"/>
        <w:jc w:val="both"/>
        <w:rPr>
          <w:b w:val="0"/>
          <w:bCs w:val="0"/>
          <w:sz w:val="28"/>
          <w:szCs w:val="28"/>
        </w:rPr>
      </w:pPr>
      <w:r w:rsidRPr="001D6EEC">
        <w:rPr>
          <w:b w:val="0"/>
          <w:bCs w:val="0"/>
          <w:sz w:val="28"/>
          <w:szCs w:val="28"/>
        </w:rPr>
        <w:t>- основные характеристики бюджета</w:t>
      </w:r>
      <w:r>
        <w:rPr>
          <w:b w:val="0"/>
          <w:bCs w:val="0"/>
          <w:sz w:val="28"/>
          <w:szCs w:val="28"/>
        </w:rPr>
        <w:t xml:space="preserve"> муниципального </w:t>
      </w:r>
      <w:r w:rsidR="005C2396">
        <w:rPr>
          <w:b w:val="0"/>
          <w:bCs w:val="0"/>
          <w:sz w:val="28"/>
          <w:szCs w:val="28"/>
        </w:rPr>
        <w:t xml:space="preserve">образования </w:t>
      </w:r>
      <w:proofErr w:type="spellStart"/>
      <w:proofErr w:type="gramStart"/>
      <w:r w:rsidR="005C2396">
        <w:rPr>
          <w:b w:val="0"/>
          <w:bCs w:val="0"/>
          <w:sz w:val="28"/>
          <w:szCs w:val="28"/>
        </w:rPr>
        <w:t>пгт.Каа</w:t>
      </w:r>
      <w:proofErr w:type="gramEnd"/>
      <w:r w:rsidR="005C2396">
        <w:rPr>
          <w:b w:val="0"/>
          <w:bCs w:val="0"/>
          <w:sz w:val="28"/>
          <w:szCs w:val="28"/>
        </w:rPr>
        <w:t>-Хем</w:t>
      </w:r>
      <w:proofErr w:type="spellEnd"/>
      <w:r w:rsidR="005C2396">
        <w:rPr>
          <w:b w:val="0"/>
          <w:bCs w:val="0"/>
          <w:sz w:val="28"/>
          <w:szCs w:val="28"/>
        </w:rPr>
        <w:t xml:space="preserve"> </w:t>
      </w:r>
      <w:proofErr w:type="spellStart"/>
      <w:r w:rsidR="005C2396">
        <w:rPr>
          <w:b w:val="0"/>
          <w:bCs w:val="0"/>
          <w:sz w:val="28"/>
          <w:szCs w:val="28"/>
        </w:rPr>
        <w:t>К</w:t>
      </w:r>
      <w:r>
        <w:rPr>
          <w:b w:val="0"/>
          <w:bCs w:val="0"/>
          <w:sz w:val="28"/>
          <w:szCs w:val="28"/>
        </w:rPr>
        <w:t>ызылск</w:t>
      </w:r>
      <w:r w:rsidR="005C2396">
        <w:rPr>
          <w:b w:val="0"/>
          <w:bCs w:val="0"/>
          <w:sz w:val="28"/>
          <w:szCs w:val="28"/>
        </w:rPr>
        <w:t>ого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кожуун</w:t>
      </w:r>
      <w:r w:rsidR="005C2396">
        <w:rPr>
          <w:b w:val="0"/>
          <w:bCs w:val="0"/>
          <w:sz w:val="28"/>
          <w:szCs w:val="28"/>
        </w:rPr>
        <w:t>а</w:t>
      </w:r>
      <w:proofErr w:type="spellEnd"/>
      <w:r w:rsidRPr="001D6EEC">
        <w:rPr>
          <w:b w:val="0"/>
          <w:bCs w:val="0"/>
          <w:sz w:val="28"/>
          <w:szCs w:val="28"/>
        </w:rPr>
        <w:t xml:space="preserve"> Республики Тыва на 202</w:t>
      </w:r>
      <w:r w:rsidR="00B23433">
        <w:rPr>
          <w:b w:val="0"/>
          <w:bCs w:val="0"/>
          <w:sz w:val="28"/>
          <w:szCs w:val="28"/>
        </w:rPr>
        <w:t>6</w:t>
      </w:r>
      <w:r w:rsidRPr="001D6EEC">
        <w:rPr>
          <w:b w:val="0"/>
          <w:bCs w:val="0"/>
          <w:sz w:val="28"/>
          <w:szCs w:val="28"/>
        </w:rPr>
        <w:t xml:space="preserve"> год и на плановый период 202</w:t>
      </w:r>
      <w:r w:rsidR="00B23433">
        <w:rPr>
          <w:b w:val="0"/>
          <w:bCs w:val="0"/>
          <w:sz w:val="28"/>
          <w:szCs w:val="28"/>
        </w:rPr>
        <w:t>7</w:t>
      </w:r>
      <w:r w:rsidRPr="001D6EEC">
        <w:rPr>
          <w:b w:val="0"/>
          <w:bCs w:val="0"/>
          <w:sz w:val="28"/>
          <w:szCs w:val="28"/>
        </w:rPr>
        <w:t xml:space="preserve"> и 202</w:t>
      </w:r>
      <w:r w:rsidR="00B23433">
        <w:rPr>
          <w:b w:val="0"/>
          <w:bCs w:val="0"/>
          <w:sz w:val="28"/>
          <w:szCs w:val="28"/>
        </w:rPr>
        <w:t>8</w:t>
      </w:r>
      <w:r w:rsidRPr="001D6EEC">
        <w:rPr>
          <w:b w:val="0"/>
          <w:bCs w:val="0"/>
          <w:sz w:val="28"/>
          <w:szCs w:val="28"/>
        </w:rPr>
        <w:t xml:space="preserve"> годов;</w:t>
      </w:r>
    </w:p>
    <w:p w14:paraId="62357951" w14:textId="77777777" w:rsidR="00755143" w:rsidRPr="001D6EEC" w:rsidRDefault="00755143" w:rsidP="00181141">
      <w:pPr>
        <w:pStyle w:val="ConsPlusTitle"/>
        <w:tabs>
          <w:tab w:val="left" w:pos="709"/>
        </w:tabs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общий объем и источники </w:t>
      </w:r>
      <w:r w:rsidRPr="00755143">
        <w:rPr>
          <w:b w:val="0"/>
          <w:bCs w:val="0"/>
          <w:sz w:val="28"/>
          <w:szCs w:val="28"/>
        </w:rPr>
        <w:t>поступлени</w:t>
      </w:r>
      <w:r>
        <w:rPr>
          <w:b w:val="0"/>
          <w:bCs w:val="0"/>
          <w:sz w:val="28"/>
          <w:szCs w:val="28"/>
        </w:rPr>
        <w:t>я</w:t>
      </w:r>
      <w:r w:rsidRPr="00755143">
        <w:rPr>
          <w:b w:val="0"/>
          <w:bCs w:val="0"/>
          <w:sz w:val="28"/>
          <w:szCs w:val="28"/>
        </w:rPr>
        <w:t xml:space="preserve"> доходов в бюджет городского поселения</w:t>
      </w:r>
      <w:r>
        <w:rPr>
          <w:b w:val="0"/>
          <w:bCs w:val="0"/>
          <w:sz w:val="28"/>
          <w:szCs w:val="28"/>
        </w:rPr>
        <w:t>;</w:t>
      </w:r>
    </w:p>
    <w:p w14:paraId="387C0F6A" w14:textId="7A4499B6" w:rsidR="00815D05" w:rsidRPr="001D6EEC" w:rsidRDefault="00815D05" w:rsidP="00181141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1D6EEC">
        <w:rPr>
          <w:b w:val="0"/>
          <w:bCs w:val="0"/>
          <w:sz w:val="28"/>
          <w:szCs w:val="28"/>
        </w:rPr>
        <w:t xml:space="preserve">- общий объем бюджетных ассигнований </w:t>
      </w:r>
      <w:r w:rsidR="005C2396">
        <w:rPr>
          <w:b w:val="0"/>
          <w:bCs w:val="0"/>
          <w:sz w:val="28"/>
          <w:szCs w:val="28"/>
        </w:rPr>
        <w:t>местного</w:t>
      </w:r>
      <w:r w:rsidRPr="001D6EEC">
        <w:rPr>
          <w:b w:val="0"/>
          <w:bCs w:val="0"/>
          <w:sz w:val="28"/>
          <w:szCs w:val="28"/>
        </w:rPr>
        <w:t xml:space="preserve"> бюджета по разделам, подразделам, целевым статьям и группам видов расходов классификации расходов на 202</w:t>
      </w:r>
      <w:r w:rsidR="00B23433">
        <w:rPr>
          <w:b w:val="0"/>
          <w:bCs w:val="0"/>
          <w:sz w:val="28"/>
          <w:szCs w:val="28"/>
        </w:rPr>
        <w:t>6</w:t>
      </w:r>
      <w:r w:rsidRPr="001D6EEC">
        <w:rPr>
          <w:b w:val="0"/>
          <w:bCs w:val="0"/>
          <w:sz w:val="28"/>
          <w:szCs w:val="28"/>
        </w:rPr>
        <w:t xml:space="preserve"> год и на плановый период 202</w:t>
      </w:r>
      <w:r w:rsidR="00B23433">
        <w:rPr>
          <w:b w:val="0"/>
          <w:bCs w:val="0"/>
          <w:sz w:val="28"/>
          <w:szCs w:val="28"/>
        </w:rPr>
        <w:t>7</w:t>
      </w:r>
      <w:r w:rsidRPr="001D6EEC">
        <w:rPr>
          <w:b w:val="0"/>
          <w:bCs w:val="0"/>
          <w:sz w:val="28"/>
          <w:szCs w:val="28"/>
        </w:rPr>
        <w:t xml:space="preserve"> и 202</w:t>
      </w:r>
      <w:r w:rsidR="00B23433">
        <w:rPr>
          <w:b w:val="0"/>
          <w:bCs w:val="0"/>
          <w:sz w:val="28"/>
          <w:szCs w:val="28"/>
        </w:rPr>
        <w:t>8</w:t>
      </w:r>
      <w:r w:rsidRPr="001D6EEC">
        <w:rPr>
          <w:b w:val="0"/>
          <w:bCs w:val="0"/>
          <w:sz w:val="28"/>
          <w:szCs w:val="28"/>
        </w:rPr>
        <w:t xml:space="preserve"> годов;</w:t>
      </w:r>
    </w:p>
    <w:p w14:paraId="0A681A12" w14:textId="348EA3F1" w:rsidR="00815D05" w:rsidRPr="001D6EEC" w:rsidRDefault="00815D05" w:rsidP="00181141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1D6EEC">
        <w:rPr>
          <w:b w:val="0"/>
          <w:bCs w:val="0"/>
          <w:sz w:val="28"/>
          <w:szCs w:val="28"/>
        </w:rPr>
        <w:t>- ведомственную структуру расходов бюджета на 202</w:t>
      </w:r>
      <w:r w:rsidR="00B23433">
        <w:rPr>
          <w:b w:val="0"/>
          <w:bCs w:val="0"/>
          <w:sz w:val="28"/>
          <w:szCs w:val="28"/>
        </w:rPr>
        <w:t>6</w:t>
      </w:r>
      <w:r w:rsidRPr="001D6EEC">
        <w:rPr>
          <w:b w:val="0"/>
          <w:bCs w:val="0"/>
          <w:sz w:val="28"/>
          <w:szCs w:val="28"/>
        </w:rPr>
        <w:t xml:space="preserve"> год и на плановый период 202</w:t>
      </w:r>
      <w:r w:rsidR="00B23433">
        <w:rPr>
          <w:b w:val="0"/>
          <w:bCs w:val="0"/>
          <w:sz w:val="28"/>
          <w:szCs w:val="28"/>
        </w:rPr>
        <w:t>7</w:t>
      </w:r>
      <w:r w:rsidRPr="001D6EEC">
        <w:rPr>
          <w:b w:val="0"/>
          <w:bCs w:val="0"/>
          <w:sz w:val="28"/>
          <w:szCs w:val="28"/>
        </w:rPr>
        <w:t xml:space="preserve"> и 202</w:t>
      </w:r>
      <w:r w:rsidR="00B23433">
        <w:rPr>
          <w:b w:val="0"/>
          <w:bCs w:val="0"/>
          <w:sz w:val="28"/>
          <w:szCs w:val="28"/>
        </w:rPr>
        <w:t>8</w:t>
      </w:r>
      <w:r w:rsidRPr="001D6EEC">
        <w:rPr>
          <w:b w:val="0"/>
          <w:bCs w:val="0"/>
          <w:sz w:val="28"/>
          <w:szCs w:val="28"/>
        </w:rPr>
        <w:t xml:space="preserve"> годов</w:t>
      </w:r>
      <w:r w:rsidR="005C2396">
        <w:rPr>
          <w:b w:val="0"/>
          <w:bCs w:val="0"/>
          <w:sz w:val="28"/>
          <w:szCs w:val="28"/>
        </w:rPr>
        <w:t>.</w:t>
      </w:r>
    </w:p>
    <w:p w14:paraId="56BCDFBB" w14:textId="77777777" w:rsidR="00815D05" w:rsidRDefault="00815D05" w:rsidP="00181141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Установлено осуществление казначейского сопровождения в соответствии с требованиями статьи 242.26 Бюджетного кодекса РФ.</w:t>
      </w:r>
    </w:p>
    <w:p w14:paraId="26DFF5CE" w14:textId="133F38E0" w:rsidR="00815D05" w:rsidRDefault="00815D05" w:rsidP="00181141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со статьей 5 Бюджетного кодекса РФ решение Хурала представителей </w:t>
      </w:r>
      <w:r w:rsidR="005C2396" w:rsidRPr="00815D05">
        <w:rPr>
          <w:b w:val="0"/>
          <w:bCs w:val="0"/>
          <w:sz w:val="28"/>
          <w:szCs w:val="28"/>
        </w:rPr>
        <w:t xml:space="preserve">поселка городского типа Каа-Хем Кызылского кожууна Республики Тыва </w:t>
      </w:r>
      <w:r w:rsidR="005C2396">
        <w:rPr>
          <w:b w:val="0"/>
          <w:bCs w:val="0"/>
          <w:sz w:val="28"/>
          <w:szCs w:val="28"/>
        </w:rPr>
        <w:t xml:space="preserve">о бюджете муниципального образования </w:t>
      </w:r>
      <w:r w:rsidR="005C2396" w:rsidRPr="00815D05">
        <w:rPr>
          <w:b w:val="0"/>
          <w:bCs w:val="0"/>
          <w:sz w:val="28"/>
          <w:szCs w:val="28"/>
        </w:rPr>
        <w:t>на 202</w:t>
      </w:r>
      <w:r w:rsidR="00B23433">
        <w:rPr>
          <w:b w:val="0"/>
          <w:bCs w:val="0"/>
          <w:sz w:val="28"/>
          <w:szCs w:val="28"/>
        </w:rPr>
        <w:t>6</w:t>
      </w:r>
      <w:r w:rsidR="005C2396" w:rsidRPr="00815D05">
        <w:rPr>
          <w:b w:val="0"/>
          <w:bCs w:val="0"/>
          <w:sz w:val="28"/>
          <w:szCs w:val="28"/>
        </w:rPr>
        <w:t xml:space="preserve"> год и на плановый период 202</w:t>
      </w:r>
      <w:r w:rsidR="00B23433">
        <w:rPr>
          <w:b w:val="0"/>
          <w:bCs w:val="0"/>
          <w:sz w:val="28"/>
          <w:szCs w:val="28"/>
        </w:rPr>
        <w:t>7</w:t>
      </w:r>
      <w:r w:rsidR="005C2396" w:rsidRPr="00815D05">
        <w:rPr>
          <w:b w:val="0"/>
          <w:bCs w:val="0"/>
          <w:sz w:val="28"/>
          <w:szCs w:val="28"/>
        </w:rPr>
        <w:t xml:space="preserve"> и 202</w:t>
      </w:r>
      <w:r w:rsidR="00B23433">
        <w:rPr>
          <w:b w:val="0"/>
          <w:bCs w:val="0"/>
          <w:sz w:val="28"/>
          <w:szCs w:val="28"/>
        </w:rPr>
        <w:t>8</w:t>
      </w:r>
      <w:r w:rsidR="005C2396" w:rsidRPr="00815D05">
        <w:rPr>
          <w:b w:val="0"/>
          <w:bCs w:val="0"/>
          <w:sz w:val="28"/>
          <w:szCs w:val="28"/>
        </w:rPr>
        <w:t xml:space="preserve"> годов</w:t>
      </w:r>
      <w:r>
        <w:rPr>
          <w:b w:val="0"/>
          <w:sz w:val="28"/>
          <w:szCs w:val="28"/>
        </w:rPr>
        <w:t xml:space="preserve"> вступает в силу с 1 января 202</w:t>
      </w:r>
      <w:r w:rsidR="00B23433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года и действует по 31 декабря финансового года.</w:t>
      </w:r>
    </w:p>
    <w:p w14:paraId="593C4162" w14:textId="77777777" w:rsidR="00B32A90" w:rsidRDefault="00B32A90" w:rsidP="00181141">
      <w:pPr>
        <w:pStyle w:val="ConsPlusTitle"/>
        <w:ind w:firstLine="567"/>
        <w:jc w:val="both"/>
        <w:rPr>
          <w:b w:val="0"/>
          <w:sz w:val="28"/>
          <w:szCs w:val="28"/>
        </w:rPr>
      </w:pPr>
    </w:p>
    <w:p w14:paraId="78E5B6C0" w14:textId="77777777" w:rsidR="00815D05" w:rsidRPr="007754A0" w:rsidRDefault="00815D05" w:rsidP="00181141">
      <w:pPr>
        <w:pStyle w:val="ConsPlusTitle"/>
        <w:ind w:firstLine="567"/>
        <w:jc w:val="both"/>
        <w:rPr>
          <w:b w:val="0"/>
          <w:sz w:val="28"/>
          <w:szCs w:val="28"/>
        </w:rPr>
      </w:pPr>
    </w:p>
    <w:p w14:paraId="1FA0D891" w14:textId="77777777" w:rsidR="00815D05" w:rsidRPr="003E05E7" w:rsidRDefault="00815D05" w:rsidP="0018114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3E05E7"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 xml:space="preserve">Основные характеристики бюджета муниципального </w:t>
      </w:r>
      <w:r w:rsidR="005C2396"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образования </w:t>
      </w:r>
      <w:proofErr w:type="spellStart"/>
      <w:proofErr w:type="gramStart"/>
      <w:r w:rsidR="005C2396"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>пгт.Каа</w:t>
      </w:r>
      <w:proofErr w:type="gramEnd"/>
      <w:r w:rsidR="005C2396"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>-Хем</w:t>
      </w:r>
      <w:proofErr w:type="spellEnd"/>
      <w:r w:rsidR="005C2396"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proofErr w:type="spellStart"/>
      <w:r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>Кызылск</w:t>
      </w:r>
      <w:r w:rsidR="005C2396"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>ого</w:t>
      </w:r>
      <w:proofErr w:type="spellEnd"/>
      <w:r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proofErr w:type="spellStart"/>
      <w:r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>кожуун</w:t>
      </w:r>
      <w:r w:rsidR="005C2396"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>а</w:t>
      </w:r>
      <w:proofErr w:type="spellEnd"/>
      <w:r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Республики Тыва </w:t>
      </w:r>
    </w:p>
    <w:p w14:paraId="78A0ED0B" w14:textId="3BE055D1" w:rsidR="00815D05" w:rsidRPr="003E05E7" w:rsidRDefault="00815D05" w:rsidP="0018114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>на 202</w:t>
      </w:r>
      <w:r w:rsidR="00B23433">
        <w:rPr>
          <w:rFonts w:ascii="Times New Roman" w:hAnsi="Times New Roman" w:cs="Times New Roman"/>
          <w:bCs/>
          <w:snapToGrid w:val="0"/>
          <w:sz w:val="28"/>
          <w:szCs w:val="28"/>
        </w:rPr>
        <w:t>6</w:t>
      </w:r>
      <w:r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3E05E7">
        <w:rPr>
          <w:rFonts w:ascii="Times New Roman" w:hAnsi="Times New Roman" w:cs="Times New Roman"/>
          <w:bCs/>
          <w:sz w:val="28"/>
          <w:szCs w:val="28"/>
        </w:rPr>
        <w:t>год и на плановый период 202</w:t>
      </w:r>
      <w:r w:rsidR="00B23433">
        <w:rPr>
          <w:rFonts w:ascii="Times New Roman" w:hAnsi="Times New Roman" w:cs="Times New Roman"/>
          <w:bCs/>
          <w:sz w:val="28"/>
          <w:szCs w:val="28"/>
        </w:rPr>
        <w:t>7</w:t>
      </w:r>
      <w:r w:rsidRPr="003E05E7">
        <w:rPr>
          <w:rFonts w:ascii="Times New Roman" w:hAnsi="Times New Roman" w:cs="Times New Roman"/>
          <w:bCs/>
          <w:sz w:val="28"/>
          <w:szCs w:val="28"/>
        </w:rPr>
        <w:t>-202</w:t>
      </w:r>
      <w:r w:rsidR="00B23433">
        <w:rPr>
          <w:rFonts w:ascii="Times New Roman" w:hAnsi="Times New Roman" w:cs="Times New Roman"/>
          <w:bCs/>
          <w:sz w:val="28"/>
          <w:szCs w:val="28"/>
        </w:rPr>
        <w:t>8</w:t>
      </w:r>
      <w:r w:rsidRPr="003E05E7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3E05E7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 </w:t>
      </w:r>
    </w:p>
    <w:p w14:paraId="50B2ABF1" w14:textId="77777777" w:rsidR="00815D05" w:rsidRPr="00D321F4" w:rsidRDefault="00E65FFC" w:rsidP="00E65FFC">
      <w:pPr>
        <w:spacing w:after="0"/>
        <w:ind w:firstLine="567"/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                                                                                                            </w:t>
      </w:r>
      <w:proofErr w:type="spellStart"/>
      <w:r w:rsidR="00815D05" w:rsidRPr="00D321F4">
        <w:rPr>
          <w:rFonts w:ascii="Times New Roman" w:hAnsi="Times New Roman" w:cs="Times New Roman"/>
          <w:snapToGrid w:val="0"/>
        </w:rPr>
        <w:t>тыс.руб</w:t>
      </w:r>
      <w:proofErr w:type="spellEnd"/>
      <w:r w:rsidR="00815D05" w:rsidRPr="00D321F4">
        <w:rPr>
          <w:rFonts w:ascii="Times New Roman" w:hAnsi="Times New Roman" w:cs="Times New Roman"/>
          <w:b/>
          <w:snapToGrid w:val="0"/>
        </w:rPr>
        <w:t>.</w:t>
      </w:r>
    </w:p>
    <w:tbl>
      <w:tblPr>
        <w:tblW w:w="878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417"/>
        <w:gridCol w:w="1417"/>
      </w:tblGrid>
      <w:tr w:rsidR="005C2396" w:rsidRPr="00D321F4" w14:paraId="49B062C0" w14:textId="77777777" w:rsidTr="005C2396">
        <w:trPr>
          <w:cantSplit/>
          <w:trHeight w:val="229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1A95" w14:textId="77777777" w:rsidR="005C2396" w:rsidRPr="00D321F4" w:rsidRDefault="005C2396" w:rsidP="00755143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D321F4">
              <w:rPr>
                <w:rFonts w:ascii="Times New Roman" w:hAnsi="Times New Roman" w:cs="Times New Roman"/>
                <w:snapToGrid w:val="0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C4C3" w14:textId="51CF0FDB" w:rsidR="005C2396" w:rsidRPr="00D321F4" w:rsidRDefault="005C2396" w:rsidP="00755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32A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1F6B" w14:textId="0FE87C21" w:rsidR="005C2396" w:rsidRPr="00D321F4" w:rsidRDefault="005C2396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32A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16A7" w14:textId="377C2CFA" w:rsidR="005C2396" w:rsidRDefault="00400620" w:rsidP="00755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32A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C2C8" w14:textId="034AF7F6" w:rsidR="005C2396" w:rsidRPr="00D321F4" w:rsidRDefault="00400620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32A90">
              <w:rPr>
                <w:rFonts w:ascii="Times New Roman" w:hAnsi="Times New Roman" w:cs="Times New Roman"/>
              </w:rPr>
              <w:t>7</w:t>
            </w:r>
          </w:p>
        </w:tc>
      </w:tr>
      <w:tr w:rsidR="005C2396" w:rsidRPr="00D321F4" w14:paraId="593F9E85" w14:textId="77777777" w:rsidTr="005C2396">
        <w:trPr>
          <w:cantSplit/>
          <w:trHeight w:val="38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92F67" w14:textId="77777777" w:rsidR="005C2396" w:rsidRPr="00D321F4" w:rsidRDefault="005C2396" w:rsidP="0075514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C391D" w14:textId="77777777" w:rsidR="005C2396" w:rsidRPr="00D321F4" w:rsidRDefault="005C2396" w:rsidP="007551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97FE4D" w14:textId="77777777" w:rsidR="005C2396" w:rsidRPr="00D321F4" w:rsidRDefault="005C2396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</w:t>
            </w:r>
            <w:r w:rsidRPr="00D321F4">
              <w:rPr>
                <w:rFonts w:ascii="Times New Roman" w:hAnsi="Times New Roman" w:cs="Times New Roman"/>
                <w:snapToGrid w:val="0"/>
              </w:rPr>
              <w:t>рогноз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B7FA" w14:textId="77777777" w:rsidR="005C2396" w:rsidRPr="00D321F4" w:rsidRDefault="005C2396" w:rsidP="007551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Прогноз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5A9CB" w14:textId="77777777" w:rsidR="005C2396" w:rsidRPr="00D321F4" w:rsidRDefault="005C2396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</w:t>
            </w:r>
            <w:r w:rsidRPr="00D321F4">
              <w:rPr>
                <w:rFonts w:ascii="Times New Roman" w:hAnsi="Times New Roman" w:cs="Times New Roman"/>
                <w:snapToGrid w:val="0"/>
              </w:rPr>
              <w:t>рогноз</w:t>
            </w:r>
          </w:p>
        </w:tc>
      </w:tr>
      <w:tr w:rsidR="005C2396" w:rsidRPr="00D321F4" w14:paraId="5D85B806" w14:textId="77777777" w:rsidTr="005C2396">
        <w:trPr>
          <w:trHeight w:val="4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42FB" w14:textId="77777777" w:rsidR="005C2396" w:rsidRPr="00D321F4" w:rsidRDefault="005C2396" w:rsidP="0075514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napToGrid w:val="0"/>
              </w:rPr>
            </w:pPr>
            <w:r w:rsidRPr="00D321F4">
              <w:rPr>
                <w:rFonts w:ascii="Times New Roman" w:hAnsi="Times New Roman" w:cs="Times New Roman"/>
                <w:snapToGrid w:val="0"/>
              </w:rPr>
              <w:t>Доходы –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3A240" w14:textId="04FBCAFA" w:rsidR="005C2396" w:rsidRPr="00912B8D" w:rsidRDefault="00B32A90" w:rsidP="00755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61 067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44FE2" w14:textId="6E4F171B" w:rsidR="005C2396" w:rsidRPr="00652025" w:rsidRDefault="00652025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84 675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7AC1" w14:textId="5DCD134B" w:rsidR="005C2396" w:rsidRPr="00652025" w:rsidRDefault="00652025" w:rsidP="00755143">
            <w:pPr>
              <w:tabs>
                <w:tab w:val="left" w:pos="225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90 467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6F5EF" w14:textId="4D87A153" w:rsidR="005C2396" w:rsidRPr="00652025" w:rsidRDefault="00652025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97 263</w:t>
            </w:r>
          </w:p>
        </w:tc>
      </w:tr>
      <w:tr w:rsidR="005C2396" w:rsidRPr="00D321F4" w14:paraId="59EBCFA1" w14:textId="77777777" w:rsidTr="005C2396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B517" w14:textId="77777777" w:rsidR="005C2396" w:rsidRPr="00D321F4" w:rsidRDefault="005C2396" w:rsidP="0075514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napToGrid w:val="0"/>
              </w:rPr>
            </w:pPr>
            <w:r w:rsidRPr="00D321F4">
              <w:rPr>
                <w:rFonts w:ascii="Times New Roman" w:hAnsi="Times New Roman" w:cs="Times New Roman"/>
                <w:snapToGrid w:val="0"/>
              </w:rPr>
              <w:t>Расходы –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D174F" w14:textId="35302B6C" w:rsidR="005C2396" w:rsidRPr="00912B8D" w:rsidRDefault="00B32A90" w:rsidP="007551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61 067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341787" w14:textId="054C3D10" w:rsidR="005C2396" w:rsidRPr="00652025" w:rsidRDefault="00652025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84 675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6A30" w14:textId="65C74B62" w:rsidR="005C2396" w:rsidRPr="00652025" w:rsidRDefault="00652025" w:rsidP="007551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90 467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18C99" w14:textId="1CF91284" w:rsidR="005C2396" w:rsidRPr="00652025" w:rsidRDefault="00652025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97 263</w:t>
            </w:r>
          </w:p>
        </w:tc>
      </w:tr>
      <w:tr w:rsidR="005C2396" w:rsidRPr="00D321F4" w14:paraId="51F89B92" w14:textId="77777777" w:rsidTr="005C2396">
        <w:trPr>
          <w:trHeight w:val="1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2BAE" w14:textId="77777777" w:rsidR="005C2396" w:rsidRPr="00D321F4" w:rsidRDefault="005C2396" w:rsidP="0075514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napToGrid w:val="0"/>
              </w:rPr>
            </w:pPr>
            <w:r w:rsidRPr="00D321F4">
              <w:rPr>
                <w:rFonts w:ascii="Times New Roman" w:hAnsi="Times New Roman" w:cs="Times New Roman"/>
                <w:snapToGrid w:val="0"/>
              </w:rPr>
              <w:t>Дефицит (-), профицит 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D8409" w14:textId="77777777" w:rsidR="005C2396" w:rsidRPr="00912B8D" w:rsidRDefault="005C2396" w:rsidP="007551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F0E3B" w14:textId="77777777" w:rsidR="005C2396" w:rsidRPr="00912B8D" w:rsidRDefault="005C2396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12B8D">
              <w:rPr>
                <w:rFonts w:ascii="Times New Roman" w:hAnsi="Times New Roman" w:cs="Times New Roman"/>
                <w:snapToGrid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D9C7" w14:textId="77777777" w:rsidR="005C2396" w:rsidRPr="00912B8D" w:rsidRDefault="005C2396" w:rsidP="007551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12B8D">
              <w:rPr>
                <w:rFonts w:ascii="Times New Roman" w:hAnsi="Times New Roman" w:cs="Times New Roman"/>
                <w:snapToGrid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C9A50" w14:textId="77777777" w:rsidR="005C2396" w:rsidRPr="00912B8D" w:rsidRDefault="005C2396" w:rsidP="00755143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12B8D">
              <w:rPr>
                <w:rFonts w:ascii="Times New Roman" w:hAnsi="Times New Roman" w:cs="Times New Roman"/>
                <w:snapToGrid w:val="0"/>
              </w:rPr>
              <w:t>0</w:t>
            </w:r>
          </w:p>
        </w:tc>
      </w:tr>
    </w:tbl>
    <w:p w14:paraId="497505D5" w14:textId="77777777" w:rsidR="00815D05" w:rsidRDefault="00815D05" w:rsidP="001811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296D9565" w14:textId="1A19E010" w:rsidR="00BE0DC4" w:rsidRDefault="0057480C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5C2396">
        <w:rPr>
          <w:rFonts w:ascii="Times New Roman" w:hAnsi="Times New Roman" w:cs="Times New Roman"/>
          <w:snapToGrid w:val="0"/>
          <w:sz w:val="28"/>
          <w:szCs w:val="28"/>
        </w:rPr>
        <w:t>роект бюджета на 202</w:t>
      </w:r>
      <w:r w:rsidR="00652025" w:rsidRPr="00652025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5C2396">
        <w:rPr>
          <w:rFonts w:ascii="Times New Roman" w:hAnsi="Times New Roman" w:cs="Times New Roman"/>
          <w:snapToGrid w:val="0"/>
          <w:sz w:val="28"/>
          <w:szCs w:val="28"/>
        </w:rPr>
        <w:t xml:space="preserve"> год и на плановый период 20</w:t>
      </w:r>
      <w:r w:rsidR="00652025" w:rsidRPr="00652025">
        <w:rPr>
          <w:rFonts w:ascii="Times New Roman" w:hAnsi="Times New Roman" w:cs="Times New Roman"/>
          <w:snapToGrid w:val="0"/>
          <w:sz w:val="28"/>
          <w:szCs w:val="28"/>
        </w:rPr>
        <w:t>27</w:t>
      </w:r>
      <w:r w:rsidR="005C2396">
        <w:rPr>
          <w:rFonts w:ascii="Times New Roman" w:hAnsi="Times New Roman" w:cs="Times New Roman"/>
          <w:snapToGrid w:val="0"/>
          <w:sz w:val="28"/>
          <w:szCs w:val="28"/>
        </w:rPr>
        <w:t>-202</w:t>
      </w:r>
      <w:r w:rsidR="00652025" w:rsidRPr="00652025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5C2396">
        <w:rPr>
          <w:rFonts w:ascii="Times New Roman" w:hAnsi="Times New Roman" w:cs="Times New Roman"/>
          <w:snapToGrid w:val="0"/>
          <w:sz w:val="28"/>
          <w:szCs w:val="28"/>
        </w:rPr>
        <w:t xml:space="preserve"> годы прогнозирован без дефицита. </w:t>
      </w:r>
      <w:r w:rsidR="00BE0DC4">
        <w:rPr>
          <w:rFonts w:ascii="Times New Roman" w:hAnsi="Times New Roman" w:cs="Times New Roman"/>
          <w:snapToGrid w:val="0"/>
          <w:sz w:val="28"/>
          <w:szCs w:val="28"/>
        </w:rPr>
        <w:t>Объем</w:t>
      </w:r>
      <w:r w:rsidR="00815D05">
        <w:rPr>
          <w:rFonts w:ascii="Times New Roman" w:hAnsi="Times New Roman" w:cs="Times New Roman"/>
          <w:snapToGrid w:val="0"/>
          <w:sz w:val="28"/>
          <w:szCs w:val="28"/>
        </w:rPr>
        <w:t xml:space="preserve"> доходов</w:t>
      </w:r>
      <w:r w:rsidR="005C2396">
        <w:rPr>
          <w:rFonts w:ascii="Times New Roman" w:hAnsi="Times New Roman" w:cs="Times New Roman"/>
          <w:snapToGrid w:val="0"/>
          <w:sz w:val="28"/>
          <w:szCs w:val="28"/>
        </w:rPr>
        <w:t xml:space="preserve"> и расходов</w:t>
      </w:r>
      <w:r w:rsidR="00815D05">
        <w:rPr>
          <w:rFonts w:ascii="Times New Roman" w:hAnsi="Times New Roman" w:cs="Times New Roman"/>
          <w:snapToGrid w:val="0"/>
          <w:sz w:val="28"/>
          <w:szCs w:val="28"/>
        </w:rPr>
        <w:t xml:space="preserve"> бюджета</w:t>
      </w:r>
      <w:r w:rsidR="005C239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5C2396">
        <w:rPr>
          <w:rFonts w:ascii="Times New Roman" w:hAnsi="Times New Roman" w:cs="Times New Roman"/>
          <w:snapToGrid w:val="0"/>
          <w:sz w:val="28"/>
          <w:szCs w:val="28"/>
        </w:rPr>
        <w:t>пгт.Каа-Хем</w:t>
      </w:r>
      <w:proofErr w:type="spellEnd"/>
      <w:r w:rsidR="005C239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15D05">
        <w:rPr>
          <w:rFonts w:ascii="Times New Roman" w:hAnsi="Times New Roman" w:cs="Times New Roman"/>
          <w:snapToGrid w:val="0"/>
          <w:sz w:val="28"/>
          <w:szCs w:val="28"/>
        </w:rPr>
        <w:t>в 202</w:t>
      </w:r>
      <w:r w:rsidR="00652025" w:rsidRPr="00652025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815D05">
        <w:rPr>
          <w:rFonts w:ascii="Times New Roman" w:hAnsi="Times New Roman" w:cs="Times New Roman"/>
          <w:snapToGrid w:val="0"/>
          <w:sz w:val="28"/>
          <w:szCs w:val="28"/>
        </w:rPr>
        <w:t xml:space="preserve"> году составит </w:t>
      </w:r>
      <w:r w:rsidR="00652025" w:rsidRPr="00652025">
        <w:rPr>
          <w:rFonts w:ascii="Times New Roman" w:hAnsi="Times New Roman" w:cs="Times New Roman"/>
          <w:snapToGrid w:val="0"/>
          <w:sz w:val="28"/>
          <w:szCs w:val="28"/>
        </w:rPr>
        <w:t>84 675</w:t>
      </w:r>
      <w:r w:rsidR="00815D05" w:rsidRPr="00463F0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15D05">
        <w:rPr>
          <w:rFonts w:ascii="Times New Roman" w:hAnsi="Times New Roman" w:cs="Times New Roman"/>
          <w:snapToGrid w:val="0"/>
          <w:sz w:val="28"/>
          <w:szCs w:val="28"/>
        </w:rPr>
        <w:t xml:space="preserve">тыс. рублей, </w:t>
      </w:r>
      <w:r w:rsidR="00BE0DC4">
        <w:rPr>
          <w:rFonts w:ascii="Times New Roman" w:hAnsi="Times New Roman" w:cs="Times New Roman"/>
          <w:snapToGrid w:val="0"/>
          <w:sz w:val="28"/>
          <w:szCs w:val="28"/>
        </w:rPr>
        <w:t>в 202</w:t>
      </w:r>
      <w:r w:rsidR="00B32A90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BE0DC4">
        <w:rPr>
          <w:rFonts w:ascii="Times New Roman" w:hAnsi="Times New Roman" w:cs="Times New Roman"/>
          <w:snapToGrid w:val="0"/>
          <w:sz w:val="28"/>
          <w:szCs w:val="28"/>
        </w:rPr>
        <w:t xml:space="preserve"> году- </w:t>
      </w:r>
      <w:r w:rsidR="00652025" w:rsidRPr="00652025">
        <w:rPr>
          <w:rFonts w:ascii="Times New Roman" w:hAnsi="Times New Roman" w:cs="Times New Roman"/>
          <w:snapToGrid w:val="0"/>
          <w:sz w:val="28"/>
          <w:szCs w:val="28"/>
        </w:rPr>
        <w:t>90</w:t>
      </w:r>
      <w:r w:rsidR="00652025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="00652025" w:rsidRPr="00652025">
        <w:rPr>
          <w:rFonts w:ascii="Times New Roman" w:hAnsi="Times New Roman" w:cs="Times New Roman"/>
          <w:snapToGrid w:val="0"/>
          <w:sz w:val="28"/>
          <w:szCs w:val="28"/>
        </w:rPr>
        <w:t xml:space="preserve">467 </w:t>
      </w:r>
      <w:r w:rsidR="00BE0DC4">
        <w:rPr>
          <w:rFonts w:ascii="Times New Roman" w:hAnsi="Times New Roman" w:cs="Times New Roman"/>
          <w:snapToGrid w:val="0"/>
          <w:sz w:val="28"/>
          <w:szCs w:val="28"/>
        </w:rPr>
        <w:t>тыс. рублей, в 202</w:t>
      </w:r>
      <w:r w:rsidR="00B32A90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BE0DC4">
        <w:rPr>
          <w:rFonts w:ascii="Times New Roman" w:hAnsi="Times New Roman" w:cs="Times New Roman"/>
          <w:snapToGrid w:val="0"/>
          <w:sz w:val="28"/>
          <w:szCs w:val="28"/>
        </w:rPr>
        <w:t xml:space="preserve"> году – </w:t>
      </w:r>
      <w:r w:rsidR="00652025" w:rsidRPr="00652025">
        <w:rPr>
          <w:rFonts w:ascii="Times New Roman" w:hAnsi="Times New Roman" w:cs="Times New Roman"/>
          <w:snapToGrid w:val="0"/>
          <w:sz w:val="28"/>
          <w:szCs w:val="28"/>
        </w:rPr>
        <w:t>97 263</w:t>
      </w:r>
      <w:r w:rsidR="00BE0DC4">
        <w:rPr>
          <w:rFonts w:ascii="Times New Roman" w:hAnsi="Times New Roman" w:cs="Times New Roman"/>
          <w:snapToGrid w:val="0"/>
          <w:sz w:val="28"/>
          <w:szCs w:val="28"/>
        </w:rPr>
        <w:t xml:space="preserve"> тыс.</w:t>
      </w:r>
      <w:r w:rsidR="00652025" w:rsidRPr="0065202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E0DC4">
        <w:rPr>
          <w:rFonts w:ascii="Times New Roman" w:hAnsi="Times New Roman" w:cs="Times New Roman"/>
          <w:snapToGrid w:val="0"/>
          <w:sz w:val="28"/>
          <w:szCs w:val="28"/>
        </w:rPr>
        <w:t>рублей.</w:t>
      </w:r>
    </w:p>
    <w:p w14:paraId="4F7649F3" w14:textId="77777777" w:rsidR="001F1945" w:rsidRDefault="001F1945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417039A0" w14:textId="77777777" w:rsidR="001F1945" w:rsidRPr="001F1945" w:rsidRDefault="001F1945" w:rsidP="001F1945">
      <w:pPr>
        <w:jc w:val="center"/>
        <w:outlineLvl w:val="0"/>
        <w:rPr>
          <w:rFonts w:ascii="Times New Roman" w:hAnsi="Times New Roman" w:cs="Times New Roman"/>
        </w:rPr>
      </w:pPr>
      <w:r w:rsidRPr="001F1945">
        <w:rPr>
          <w:rFonts w:ascii="Times New Roman" w:hAnsi="Times New Roman" w:cs="Times New Roman"/>
          <w:sz w:val="28"/>
          <w:szCs w:val="28"/>
        </w:rPr>
        <w:t>1. Доходная часть бюджета</w:t>
      </w:r>
    </w:p>
    <w:p w14:paraId="33884A0C" w14:textId="0B026993" w:rsidR="00815D05" w:rsidRPr="00D321F4" w:rsidRDefault="00815D05" w:rsidP="00181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1F4">
        <w:rPr>
          <w:rFonts w:ascii="Times New Roman" w:hAnsi="Times New Roman" w:cs="Times New Roman"/>
          <w:color w:val="000000"/>
          <w:sz w:val="28"/>
          <w:szCs w:val="28"/>
        </w:rPr>
        <w:t>При разработке прогноза</w:t>
      </w:r>
      <w:r w:rsidRPr="00D321F4">
        <w:rPr>
          <w:rFonts w:ascii="Times New Roman" w:hAnsi="Times New Roman" w:cs="Times New Roman"/>
          <w:color w:val="000000"/>
        </w:rPr>
        <w:t xml:space="preserve"> </w:t>
      </w:r>
      <w:r w:rsidRPr="00D321F4">
        <w:rPr>
          <w:rFonts w:ascii="Times New Roman" w:hAnsi="Times New Roman" w:cs="Times New Roman"/>
          <w:color w:val="000000"/>
          <w:sz w:val="28"/>
          <w:szCs w:val="28"/>
        </w:rPr>
        <w:t xml:space="preserve">доходов бюджета муниципального </w:t>
      </w:r>
      <w:r w:rsidR="00CB2945">
        <w:rPr>
          <w:rFonts w:ascii="Times New Roman" w:hAnsi="Times New Roman" w:cs="Times New Roman"/>
          <w:color w:val="000000"/>
          <w:sz w:val="28"/>
          <w:szCs w:val="28"/>
        </w:rPr>
        <w:t>образования пгт.</w:t>
      </w:r>
      <w:r w:rsidR="00652025" w:rsidRPr="006520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945">
        <w:rPr>
          <w:rFonts w:ascii="Times New Roman" w:hAnsi="Times New Roman" w:cs="Times New Roman"/>
          <w:color w:val="000000"/>
          <w:sz w:val="28"/>
          <w:szCs w:val="28"/>
        </w:rPr>
        <w:t>Каа-Хем К</w:t>
      </w:r>
      <w:r w:rsidRPr="00D321F4">
        <w:rPr>
          <w:rFonts w:ascii="Times New Roman" w:hAnsi="Times New Roman" w:cs="Times New Roman"/>
          <w:color w:val="000000"/>
          <w:sz w:val="28"/>
          <w:szCs w:val="28"/>
        </w:rPr>
        <w:t>ызылск</w:t>
      </w:r>
      <w:r w:rsidR="00CB2945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321F4">
        <w:rPr>
          <w:rFonts w:ascii="Times New Roman" w:hAnsi="Times New Roman" w:cs="Times New Roman"/>
          <w:color w:val="000000"/>
          <w:sz w:val="28"/>
          <w:szCs w:val="28"/>
        </w:rPr>
        <w:t xml:space="preserve"> кожуун</w:t>
      </w:r>
      <w:r w:rsidR="00CB294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1F4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Тыва учитывались показатели прогноза социально-экономичес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развития </w:t>
      </w:r>
      <w:r w:rsidR="00CB294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652025" w:rsidRPr="0065202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321F4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до 202</w:t>
      </w:r>
      <w:r w:rsidR="00652025" w:rsidRPr="00652025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40062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32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E8D789E" w14:textId="77777777" w:rsidR="007F7AB6" w:rsidRDefault="007F7AB6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263"/>
        <w:gridCol w:w="4391"/>
        <w:gridCol w:w="1135"/>
        <w:gridCol w:w="1137"/>
        <w:gridCol w:w="1134"/>
      </w:tblGrid>
      <w:tr w:rsidR="00652025" w:rsidRPr="00652025" w14:paraId="17300C74" w14:textId="77777777" w:rsidTr="00652025">
        <w:trPr>
          <w:trHeight w:val="8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7B2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доходов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1F53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источников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92E8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D3BB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73BD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652025" w:rsidRPr="00652025" w14:paraId="00D7C32F" w14:textId="77777777" w:rsidTr="00652025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7C1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F9F8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509F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C013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6A5A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52025" w:rsidRPr="00652025" w14:paraId="41D1D0E8" w14:textId="77777777" w:rsidTr="00652025">
        <w:trPr>
          <w:trHeight w:val="3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964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D29A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 ДОХОДЫ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4007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55 979,00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1D76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63 053,00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3EA9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69 079,00 </w:t>
            </w:r>
          </w:p>
        </w:tc>
      </w:tr>
      <w:tr w:rsidR="00652025" w:rsidRPr="00652025" w14:paraId="4D338645" w14:textId="77777777" w:rsidTr="00652025">
        <w:trPr>
          <w:trHeight w:val="5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2342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5FAF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AC12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34 875,00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ECCE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38 766,00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728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43 796,00 </w:t>
            </w:r>
          </w:p>
        </w:tc>
      </w:tr>
      <w:tr w:rsidR="00652025" w:rsidRPr="00652025" w14:paraId="21828BD4" w14:textId="77777777" w:rsidTr="00652025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E2E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1 01 02000 01 0000 110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951A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C53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34 875,00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70E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38 766,00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38AA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43 796,00 </w:t>
            </w:r>
          </w:p>
        </w:tc>
      </w:tr>
      <w:tr w:rsidR="00652025" w:rsidRPr="00652025" w14:paraId="5520D8B2" w14:textId="77777777" w:rsidTr="00652025">
        <w:trPr>
          <w:trHeight w:val="2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1517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1 03 00000 00 0000 00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DB5C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ТОВАРЫ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479E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3 543,00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4128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4 787,00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5D51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4 981,00 </w:t>
            </w:r>
          </w:p>
        </w:tc>
      </w:tr>
      <w:tr w:rsidR="00652025" w:rsidRPr="00652025" w14:paraId="5CC88DDD" w14:textId="77777777" w:rsidTr="00652025">
        <w:trPr>
          <w:trHeight w:val="5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10A2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0D3E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произведенным на территории Российской Федерации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B6B3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3 543,00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CD3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4 787,00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944F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4 981,00 </w:t>
            </w:r>
          </w:p>
        </w:tc>
      </w:tr>
      <w:tr w:rsidR="00652025" w:rsidRPr="00652025" w14:paraId="7BBB11B5" w14:textId="77777777" w:rsidTr="00652025">
        <w:trPr>
          <w:trHeight w:val="2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3818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1 05 00000 00 0000 000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BE44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36D5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197,00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543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46E1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285,00 </w:t>
            </w:r>
          </w:p>
        </w:tc>
      </w:tr>
      <w:tr w:rsidR="00652025" w:rsidRPr="00652025" w14:paraId="423FE314" w14:textId="77777777" w:rsidTr="00652025">
        <w:trPr>
          <w:trHeight w:val="3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4324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959E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AA9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197,00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19D3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806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285,00 </w:t>
            </w:r>
          </w:p>
        </w:tc>
      </w:tr>
      <w:tr w:rsidR="00652025" w:rsidRPr="00652025" w14:paraId="3E5AB81B" w14:textId="77777777" w:rsidTr="00652025">
        <w:trPr>
          <w:trHeight w:val="2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4804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1 06 00000 00 0000 110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B72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B4E2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17 364,00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0E3B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19 224,00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B5E4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20 017,00 </w:t>
            </w:r>
          </w:p>
        </w:tc>
      </w:tr>
      <w:tr w:rsidR="00652025" w:rsidRPr="00652025" w14:paraId="73766A0F" w14:textId="77777777" w:rsidTr="00652025">
        <w:trPr>
          <w:trHeight w:val="2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BA34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20ED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B3E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8 154,00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3683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8 385,00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3A3F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8 641,00 </w:t>
            </w:r>
          </w:p>
        </w:tc>
      </w:tr>
      <w:tr w:rsidR="00652025" w:rsidRPr="00652025" w14:paraId="16C8E047" w14:textId="77777777" w:rsidTr="00652025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C639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4D73" w14:textId="77777777" w:rsidR="00652025" w:rsidRPr="00652025" w:rsidRDefault="00652025" w:rsidP="0065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1F54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8 154,00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983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8 385,00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EA8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8 641,00 </w:t>
            </w:r>
          </w:p>
        </w:tc>
      </w:tr>
      <w:tr w:rsidR="00652025" w:rsidRPr="00652025" w14:paraId="25D95CBE" w14:textId="77777777" w:rsidTr="00652025">
        <w:trPr>
          <w:trHeight w:val="2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C834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4683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E57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9 210,00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85C7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10 839,00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D26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11 376,00 </w:t>
            </w:r>
          </w:p>
        </w:tc>
      </w:tr>
      <w:tr w:rsidR="00652025" w:rsidRPr="00652025" w14:paraId="3225D2EC" w14:textId="77777777" w:rsidTr="00652025">
        <w:trPr>
          <w:trHeight w:val="7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A0E5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29AF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1D2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2 240,00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4CE4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2 066,00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6865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2 066,00 </w:t>
            </w:r>
          </w:p>
        </w:tc>
      </w:tr>
      <w:tr w:rsidR="00652025" w:rsidRPr="00652025" w14:paraId="5E0C1375" w14:textId="77777777" w:rsidTr="00652025">
        <w:trPr>
          <w:trHeight w:val="8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653F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26F6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759E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6 970,00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2ED3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8 773,00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3B3A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9 310,00 </w:t>
            </w:r>
          </w:p>
        </w:tc>
      </w:tr>
      <w:tr w:rsidR="00652025" w:rsidRPr="00652025" w14:paraId="0ABCB4AC" w14:textId="77777777" w:rsidTr="00652025">
        <w:trPr>
          <w:trHeight w:val="2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6538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D687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НЕНАЛОГОВЫЕ  ДОХОДЫ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FA4B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26 196,00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F5C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27 414,00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8CCF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28 184,00 </w:t>
            </w:r>
          </w:p>
        </w:tc>
      </w:tr>
      <w:tr w:rsidR="00652025" w:rsidRPr="00652025" w14:paraId="56879F2B" w14:textId="77777777" w:rsidTr="00652025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EB4D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1 11 00000 00 0000 000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A105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119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18 996,00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857F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20 134,00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3E38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21 006,00 </w:t>
            </w:r>
          </w:p>
        </w:tc>
      </w:tr>
      <w:tr w:rsidR="00652025" w:rsidRPr="00652025" w14:paraId="4E94D0AE" w14:textId="77777777" w:rsidTr="00652025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10A2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F2CB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045B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18 996,00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C9CA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20 134,00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083D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21 006,00 </w:t>
            </w:r>
          </w:p>
        </w:tc>
      </w:tr>
      <w:tr w:rsidR="00652025" w:rsidRPr="00652025" w14:paraId="30538C0E" w14:textId="77777777" w:rsidTr="00652025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9481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1 11 05030 00 0000 120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E4EB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да имущества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CCDD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E452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0ACF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2025" w:rsidRPr="00652025" w14:paraId="6BEF18ED" w14:textId="77777777" w:rsidTr="00652025">
        <w:trPr>
          <w:trHeight w:val="5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BB4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0DA7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9E9A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7 200,00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591B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7 280,00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2E82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7 178,00 </w:t>
            </w:r>
          </w:p>
        </w:tc>
      </w:tr>
      <w:tr w:rsidR="00652025" w:rsidRPr="00652025" w14:paraId="33A080B9" w14:textId="77777777" w:rsidTr="00652025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24E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1 14 06000 00 0000 430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5011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05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7 200,00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3BBC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7 280,00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59B7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7 178,00 </w:t>
            </w:r>
          </w:p>
        </w:tc>
      </w:tr>
      <w:tr w:rsidR="00652025" w:rsidRPr="00652025" w14:paraId="0D6BF7DD" w14:textId="77777777" w:rsidTr="00652025">
        <w:trPr>
          <w:trHeight w:val="52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F86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3E94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  СОБСТВЕННЫХ   ДОХОДОВ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585F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82 175,00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F0DF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90 467,00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5E42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97 263,00 </w:t>
            </w:r>
          </w:p>
        </w:tc>
      </w:tr>
      <w:tr w:rsidR="00652025" w:rsidRPr="00652025" w14:paraId="0ADDFEDD" w14:textId="77777777" w:rsidTr="00652025">
        <w:trPr>
          <w:trHeight w:val="52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880B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20230000000000150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CEA9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F9DE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2 500,00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ADA4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26F3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652025" w:rsidRPr="00652025" w14:paraId="54118EC0" w14:textId="77777777" w:rsidTr="00652025">
        <w:trPr>
          <w:trHeight w:val="52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1BD0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2 02 30024 13 0000 150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9E87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8214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2 500,00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00D2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6409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2025" w:rsidRPr="00652025" w14:paraId="2B2089BC" w14:textId="77777777" w:rsidTr="00652025">
        <w:trPr>
          <w:trHeight w:val="37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E41A7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7EB5" w14:textId="77777777" w:rsidR="00652025" w:rsidRPr="00652025" w:rsidRDefault="00652025" w:rsidP="00652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B3D5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84 675,00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B033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90 467,00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4262" w14:textId="77777777" w:rsidR="00652025" w:rsidRPr="00652025" w:rsidRDefault="00652025" w:rsidP="006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97 263,00 </w:t>
            </w:r>
          </w:p>
        </w:tc>
      </w:tr>
    </w:tbl>
    <w:p w14:paraId="7D80096D" w14:textId="77777777" w:rsidR="007F7AB6" w:rsidRPr="00A219FB" w:rsidRDefault="007F7AB6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F6A5E4" w14:textId="2B30736D" w:rsidR="00DC0B8B" w:rsidRPr="00463F01" w:rsidRDefault="00DC0B8B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757">
        <w:rPr>
          <w:rFonts w:ascii="Times New Roman" w:hAnsi="Times New Roman" w:cs="Times New Roman"/>
          <w:bCs/>
          <w:color w:val="000000"/>
          <w:sz w:val="28"/>
          <w:szCs w:val="28"/>
        </w:rPr>
        <w:t>Налоговые и неналоговые доходы</w:t>
      </w:r>
      <w:r w:rsidRPr="00463F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местного</w:t>
      </w:r>
      <w:r w:rsidRPr="00463F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бюджета </w:t>
      </w:r>
      <w:r w:rsidRPr="00463F01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652025" w:rsidRPr="0065202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63F01">
        <w:rPr>
          <w:rFonts w:ascii="Times New Roman" w:hAnsi="Times New Roman" w:cs="Times New Roman"/>
          <w:color w:val="000000"/>
          <w:sz w:val="28"/>
          <w:szCs w:val="28"/>
        </w:rPr>
        <w:t xml:space="preserve"> год запланированы в сумме </w:t>
      </w:r>
      <w:r w:rsidR="00652025" w:rsidRPr="00652025">
        <w:rPr>
          <w:rFonts w:ascii="Times New Roman" w:hAnsi="Times New Roman" w:cs="Times New Roman"/>
          <w:color w:val="000000"/>
          <w:sz w:val="28"/>
          <w:szCs w:val="28"/>
        </w:rPr>
        <w:t>84 675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3F01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817F02">
        <w:rPr>
          <w:rFonts w:ascii="Times New Roman" w:hAnsi="Times New Roman" w:cs="Times New Roman"/>
          <w:sz w:val="28"/>
          <w:szCs w:val="28"/>
        </w:rPr>
        <w:t>21</w:t>
      </w:r>
      <w:r w:rsidRPr="00463F01">
        <w:rPr>
          <w:rFonts w:ascii="Times New Roman" w:hAnsi="Times New Roman" w:cs="Times New Roman"/>
          <w:sz w:val="28"/>
          <w:szCs w:val="28"/>
        </w:rPr>
        <w:t xml:space="preserve"> % к </w:t>
      </w:r>
      <w:r w:rsidR="00817F02">
        <w:rPr>
          <w:rFonts w:ascii="Times New Roman" w:hAnsi="Times New Roman" w:cs="Times New Roman"/>
          <w:sz w:val="28"/>
          <w:szCs w:val="28"/>
        </w:rPr>
        <w:t>уточненному бюджету</w:t>
      </w:r>
      <w:r w:rsidRPr="00463F01">
        <w:rPr>
          <w:rFonts w:ascii="Times New Roman" w:hAnsi="Times New Roman" w:cs="Times New Roman"/>
          <w:sz w:val="28"/>
          <w:szCs w:val="28"/>
        </w:rPr>
        <w:t xml:space="preserve"> 202</w:t>
      </w:r>
      <w:r w:rsidR="00817F02">
        <w:rPr>
          <w:rFonts w:ascii="Times New Roman" w:hAnsi="Times New Roman" w:cs="Times New Roman"/>
          <w:sz w:val="28"/>
          <w:szCs w:val="28"/>
        </w:rPr>
        <w:t>5</w:t>
      </w:r>
      <w:r w:rsidRPr="00463F0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63F01">
        <w:rPr>
          <w:rFonts w:ascii="Times New Roman" w:hAnsi="Times New Roman" w:cs="Times New Roman"/>
          <w:sz w:val="28"/>
          <w:szCs w:val="28"/>
        </w:rPr>
        <w:t xml:space="preserve">на </w:t>
      </w:r>
      <w:r w:rsidR="00817F02">
        <w:rPr>
          <w:rFonts w:ascii="Times New Roman" w:hAnsi="Times New Roman" w:cs="Times New Roman"/>
          <w:sz w:val="28"/>
          <w:szCs w:val="28"/>
        </w:rPr>
        <w:t>14 450</w:t>
      </w:r>
      <w:r w:rsidRPr="00463F0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3F01">
        <w:rPr>
          <w:rFonts w:ascii="Times New Roman" w:hAnsi="Times New Roman" w:cs="Times New Roman"/>
          <w:sz w:val="28"/>
          <w:szCs w:val="28"/>
        </w:rPr>
        <w:t>, на 202</w:t>
      </w:r>
      <w:r w:rsidR="00817F02">
        <w:rPr>
          <w:rFonts w:ascii="Times New Roman" w:hAnsi="Times New Roman" w:cs="Times New Roman"/>
          <w:sz w:val="28"/>
          <w:szCs w:val="28"/>
        </w:rPr>
        <w:t xml:space="preserve">7 </w:t>
      </w:r>
      <w:r w:rsidRPr="00463F01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817F02">
        <w:rPr>
          <w:rFonts w:ascii="Times New Roman" w:hAnsi="Times New Roman" w:cs="Times New Roman"/>
          <w:sz w:val="28"/>
          <w:szCs w:val="28"/>
        </w:rPr>
        <w:t>90 467</w:t>
      </w:r>
      <w:r w:rsidRPr="00463F01">
        <w:rPr>
          <w:rFonts w:ascii="Times New Roman" w:hAnsi="Times New Roman" w:cs="Times New Roman"/>
          <w:sz w:val="28"/>
          <w:szCs w:val="28"/>
        </w:rPr>
        <w:t xml:space="preserve"> тыс. рублей с ростом к уровню 202</w:t>
      </w:r>
      <w:r w:rsidR="00817F02">
        <w:rPr>
          <w:rFonts w:ascii="Times New Roman" w:hAnsi="Times New Roman" w:cs="Times New Roman"/>
          <w:sz w:val="28"/>
          <w:szCs w:val="28"/>
        </w:rPr>
        <w:t>6</w:t>
      </w:r>
      <w:r w:rsidRPr="00463F0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D2A85">
        <w:rPr>
          <w:rFonts w:ascii="Times New Roman" w:hAnsi="Times New Roman" w:cs="Times New Roman"/>
          <w:sz w:val="28"/>
          <w:szCs w:val="28"/>
        </w:rPr>
        <w:t xml:space="preserve">7 </w:t>
      </w:r>
      <w:r w:rsidRPr="00463F0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 w:rsidR="00817F02">
        <w:rPr>
          <w:rFonts w:ascii="Times New Roman" w:hAnsi="Times New Roman" w:cs="Times New Roman"/>
          <w:sz w:val="28"/>
          <w:szCs w:val="28"/>
        </w:rPr>
        <w:t>5 792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817F02">
        <w:rPr>
          <w:rFonts w:ascii="Times New Roman" w:hAnsi="Times New Roman" w:cs="Times New Roman"/>
          <w:sz w:val="28"/>
          <w:szCs w:val="28"/>
        </w:rPr>
        <w:t>, на 2028 год – 97 263 с ростом к уровню 2027 года на 1% ( на 6 796 тыс. рублей)</w:t>
      </w:r>
      <w:r w:rsidRPr="00463F0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846E915" w14:textId="2A612D01" w:rsidR="00DC0B8B" w:rsidRPr="00463F01" w:rsidRDefault="00DC0B8B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3F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объеме </w:t>
      </w:r>
      <w:r w:rsidRPr="00463F01">
        <w:rPr>
          <w:rFonts w:ascii="Times New Roman" w:hAnsi="Times New Roman" w:cs="Times New Roman"/>
          <w:bCs/>
          <w:color w:val="000000"/>
          <w:sz w:val="28"/>
          <w:szCs w:val="28"/>
        </w:rPr>
        <w:t>собственных доход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 местного</w:t>
      </w:r>
      <w:r w:rsidRPr="00463F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Pr="00463F01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463F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налоговые доходы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составляют 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55 979</w:t>
      </w:r>
      <w:r w:rsidRPr="00463F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DD2A85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%)</w:t>
      </w:r>
      <w:r w:rsidRPr="00463F01">
        <w:rPr>
          <w:rFonts w:ascii="Times New Roman" w:hAnsi="Times New Roman" w:cs="Times New Roman"/>
          <w:bCs/>
          <w:color w:val="000000"/>
          <w:sz w:val="28"/>
          <w:szCs w:val="28"/>
        </w:rPr>
        <w:t>, неналоговые доходы –</w:t>
      </w:r>
      <w:r w:rsidR="00DD2A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6 196</w:t>
      </w:r>
      <w:r w:rsidRPr="00463F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DD2A8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, межбюджетные трансферты 2 500 (4%)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В 202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налоговые доходы 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спрогнозированы в сумме 63 053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="00DD2A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70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%) и неналоговые </w:t>
      </w:r>
      <w:r w:rsidR="00DD2A85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27 414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 (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%)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, в 202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налоговые доходы 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составят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69 079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 (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71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,0%) и неналоговые – 2</w:t>
      </w:r>
      <w:r w:rsidR="00817F02">
        <w:rPr>
          <w:rFonts w:ascii="Times New Roman" w:hAnsi="Times New Roman" w:cs="Times New Roman"/>
          <w:bCs/>
          <w:color w:val="000000"/>
          <w:sz w:val="28"/>
          <w:szCs w:val="28"/>
        </w:rPr>
        <w:t>8 184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 (</w:t>
      </w:r>
      <w:r w:rsidR="00161B56">
        <w:rPr>
          <w:rFonts w:ascii="Times New Roman" w:hAnsi="Times New Roman" w:cs="Times New Roman"/>
          <w:bCs/>
          <w:color w:val="000000"/>
          <w:sz w:val="28"/>
          <w:szCs w:val="28"/>
        </w:rPr>
        <w:t>29</w:t>
      </w:r>
      <w:r w:rsidR="00985F93">
        <w:rPr>
          <w:rFonts w:ascii="Times New Roman" w:hAnsi="Times New Roman" w:cs="Times New Roman"/>
          <w:bCs/>
          <w:color w:val="000000"/>
          <w:sz w:val="28"/>
          <w:szCs w:val="28"/>
        </w:rPr>
        <w:t>,0%).</w:t>
      </w:r>
    </w:p>
    <w:p w14:paraId="73688884" w14:textId="77777777" w:rsidR="00DC0B8B" w:rsidRDefault="00DC0B8B" w:rsidP="0018114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4A3182" w14:textId="77777777" w:rsidR="00DC0B8B" w:rsidRDefault="00DC0B8B" w:rsidP="0018114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источниками доходов являются:</w:t>
      </w:r>
    </w:p>
    <w:p w14:paraId="4E6E0A02" w14:textId="59F4CFE7" w:rsidR="00161B56" w:rsidRDefault="00161B56" w:rsidP="00161B5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5A0202">
        <w:rPr>
          <w:rFonts w:ascii="Times New Roman" w:hAnsi="Times New Roman" w:cs="Times New Roman"/>
          <w:color w:val="000000"/>
          <w:sz w:val="28"/>
          <w:szCs w:val="28"/>
        </w:rPr>
        <w:t>алог на доходы физических лиц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949DA">
        <w:rPr>
          <w:rFonts w:ascii="Times New Roman" w:hAnsi="Times New Roman" w:cs="Times New Roman"/>
          <w:color w:val="000000"/>
          <w:sz w:val="28"/>
          <w:szCs w:val="28"/>
        </w:rPr>
        <w:t>41</w:t>
      </w:r>
      <w:r>
        <w:rPr>
          <w:rFonts w:ascii="Times New Roman" w:hAnsi="Times New Roman" w:cs="Times New Roman"/>
          <w:color w:val="000000"/>
          <w:sz w:val="28"/>
          <w:szCs w:val="28"/>
        </w:rPr>
        <w:t>% в общем объеме доходов);</w:t>
      </w:r>
    </w:p>
    <w:p w14:paraId="4E0FE7BC" w14:textId="12C201C7" w:rsidR="00DD2A85" w:rsidRDefault="00DD2A85" w:rsidP="0018114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доходы от использования имущества (</w:t>
      </w:r>
      <w:r w:rsidR="008949DA"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>% в общем объеме доходов)</w:t>
      </w:r>
    </w:p>
    <w:p w14:paraId="3870362F" w14:textId="017262D0" w:rsidR="00DC0B8B" w:rsidRDefault="00DC0B8B" w:rsidP="0018114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налог</w:t>
      </w:r>
      <w:r w:rsidR="00DD2A8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имущество (</w:t>
      </w:r>
      <w:r w:rsidR="008949D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D2A8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DD2A85">
        <w:rPr>
          <w:rFonts w:ascii="Times New Roman" w:hAnsi="Times New Roman" w:cs="Times New Roman"/>
          <w:color w:val="000000"/>
          <w:sz w:val="28"/>
          <w:szCs w:val="28"/>
        </w:rPr>
        <w:t xml:space="preserve"> в общем объеме доходов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55E12C33" w14:textId="37B4222C" w:rsidR="00DC0B8B" w:rsidRDefault="00DC0B8B" w:rsidP="00DD2A8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6975B9" w14:textId="50A93A18" w:rsidR="00DC0B8B" w:rsidRDefault="00DC0B8B" w:rsidP="0018114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A0202">
        <w:rPr>
          <w:rFonts w:ascii="Times New Roman" w:hAnsi="Times New Roman" w:cs="Times New Roman"/>
          <w:color w:val="000000"/>
          <w:sz w:val="28"/>
          <w:szCs w:val="28"/>
        </w:rPr>
        <w:t xml:space="preserve">алог на доходы физических лиц прогнозируется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5A0202">
        <w:rPr>
          <w:rFonts w:ascii="Times New Roman" w:hAnsi="Times New Roman" w:cs="Times New Roman"/>
          <w:color w:val="000000"/>
          <w:sz w:val="28"/>
          <w:szCs w:val="28"/>
        </w:rPr>
        <w:t>Бюджетн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5A0202">
        <w:rPr>
          <w:rFonts w:ascii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A0202">
        <w:rPr>
          <w:rFonts w:ascii="Times New Roman" w:hAnsi="Times New Roman" w:cs="Times New Roman"/>
          <w:color w:val="000000"/>
          <w:sz w:val="28"/>
          <w:szCs w:val="28"/>
        </w:rPr>
        <w:t xml:space="preserve"> РФ, а также Закона Республики «О нормативах отчислений от федеральных налогов, региональных налогов и налогов, предусмотренных специальными налоговыми режимами, подлежащих зачислению в республиканский бюджет Республики Тыва, в местные бюджеты Республики Тыва». Норматив зачисления налога в бюджет пгт.</w:t>
      </w:r>
      <w:r w:rsidR="008F2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202">
        <w:rPr>
          <w:rFonts w:ascii="Times New Roman" w:hAnsi="Times New Roman" w:cs="Times New Roman"/>
          <w:color w:val="000000"/>
          <w:sz w:val="28"/>
          <w:szCs w:val="28"/>
        </w:rPr>
        <w:t>Каа-Хем 10%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общей суммы налога.</w:t>
      </w:r>
    </w:p>
    <w:p w14:paraId="7AD601D6" w14:textId="77777777" w:rsidR="00DC0B8B" w:rsidRPr="005A0202" w:rsidRDefault="00DC0B8B" w:rsidP="0018114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71E9E3" w14:textId="107BF724" w:rsidR="00FF5BE2" w:rsidRDefault="00DC0B8B" w:rsidP="00FF5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202">
        <w:rPr>
          <w:rFonts w:ascii="Times New Roman" w:hAnsi="Times New Roman" w:cs="Times New Roman"/>
          <w:color w:val="000000"/>
          <w:sz w:val="28"/>
          <w:szCs w:val="28"/>
        </w:rPr>
        <w:t>Поступление в бюджет налога на доходы физических 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 </w:t>
      </w:r>
      <w:r w:rsidRPr="005A0202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8949D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A0202">
        <w:rPr>
          <w:rFonts w:ascii="Times New Roman" w:hAnsi="Times New Roman" w:cs="Times New Roman"/>
          <w:color w:val="000000"/>
          <w:sz w:val="28"/>
          <w:szCs w:val="28"/>
        </w:rPr>
        <w:t xml:space="preserve"> год прогнозируется в сумме </w:t>
      </w:r>
      <w:r w:rsidR="008949DA">
        <w:rPr>
          <w:rFonts w:ascii="Times New Roman" w:hAnsi="Times New Roman" w:cs="Times New Roman"/>
          <w:color w:val="000000"/>
          <w:sz w:val="28"/>
          <w:szCs w:val="28"/>
        </w:rPr>
        <w:t>34 875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тыс. рублей с ростом на </w:t>
      </w:r>
      <w:r w:rsidR="008949DA">
        <w:rPr>
          <w:rFonts w:ascii="Times New Roman" w:hAnsi="Times New Roman" w:cs="Times New Roman"/>
          <w:sz w:val="28"/>
          <w:szCs w:val="28"/>
        </w:rPr>
        <w:t>29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% к оценке 202</w:t>
      </w:r>
      <w:r w:rsidR="008949DA">
        <w:rPr>
          <w:rFonts w:ascii="Times New Roman" w:hAnsi="Times New Roman" w:cs="Times New Roman"/>
          <w:sz w:val="28"/>
          <w:szCs w:val="28"/>
        </w:rPr>
        <w:t>5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года, на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8949DA">
        <w:rPr>
          <w:rFonts w:ascii="Times New Roman" w:hAnsi="Times New Roman" w:cs="Times New Roman"/>
          <w:sz w:val="28"/>
          <w:szCs w:val="28"/>
        </w:rPr>
        <w:t>38 7466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тыс. рублей с ростом на </w:t>
      </w:r>
      <w:r w:rsidR="008949DA">
        <w:rPr>
          <w:rFonts w:ascii="Times New Roman" w:hAnsi="Times New Roman" w:cs="Times New Roman"/>
          <w:sz w:val="28"/>
          <w:szCs w:val="28"/>
        </w:rPr>
        <w:t>1</w:t>
      </w:r>
      <w:r w:rsidR="008D7261">
        <w:rPr>
          <w:rFonts w:ascii="Times New Roman" w:hAnsi="Times New Roman" w:cs="Times New Roman"/>
          <w:sz w:val="28"/>
          <w:szCs w:val="28"/>
        </w:rPr>
        <w:t>1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% к прогнозу 202</w:t>
      </w:r>
      <w:r w:rsidR="008949DA">
        <w:rPr>
          <w:rFonts w:ascii="Times New Roman" w:hAnsi="Times New Roman" w:cs="Times New Roman"/>
          <w:sz w:val="28"/>
          <w:szCs w:val="28"/>
        </w:rPr>
        <w:t>6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года и на 202</w:t>
      </w:r>
      <w:r w:rsidR="008949DA">
        <w:rPr>
          <w:rFonts w:ascii="Times New Roman" w:hAnsi="Times New Roman" w:cs="Times New Roman"/>
          <w:sz w:val="28"/>
          <w:szCs w:val="28"/>
        </w:rPr>
        <w:t>8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F5BE2">
        <w:rPr>
          <w:rFonts w:ascii="Times New Roman" w:hAnsi="Times New Roman" w:cs="Times New Roman"/>
          <w:sz w:val="28"/>
          <w:szCs w:val="28"/>
        </w:rPr>
        <w:t xml:space="preserve"> </w:t>
      </w:r>
      <w:r w:rsidR="008949DA">
        <w:rPr>
          <w:rFonts w:ascii="Times New Roman" w:hAnsi="Times New Roman" w:cs="Times New Roman"/>
          <w:sz w:val="28"/>
          <w:szCs w:val="28"/>
        </w:rPr>
        <w:t>43 796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тыс. рублей с ростом на </w:t>
      </w:r>
      <w:r w:rsidR="008D7261">
        <w:rPr>
          <w:rFonts w:ascii="Times New Roman" w:hAnsi="Times New Roman" w:cs="Times New Roman"/>
          <w:sz w:val="28"/>
          <w:szCs w:val="28"/>
        </w:rPr>
        <w:t>1</w:t>
      </w:r>
      <w:r w:rsidR="008949DA">
        <w:rPr>
          <w:rFonts w:ascii="Times New Roman" w:hAnsi="Times New Roman" w:cs="Times New Roman"/>
          <w:sz w:val="28"/>
          <w:szCs w:val="28"/>
        </w:rPr>
        <w:t>3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% к прогнозу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 w:rsidR="00FF5BE2" w:rsidRPr="00EE02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D4A2F0" w14:textId="7D26719E" w:rsidR="00DC0B8B" w:rsidRPr="004C673E" w:rsidRDefault="00DC0B8B" w:rsidP="00FF5B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14:paraId="707BBE81" w14:textId="75F270D8" w:rsidR="00DC0B8B" w:rsidRPr="008A0EEC" w:rsidRDefault="00DC0B8B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EEC">
        <w:rPr>
          <w:rFonts w:ascii="Times New Roman" w:hAnsi="Times New Roman" w:cs="Times New Roman"/>
          <w:sz w:val="28"/>
          <w:szCs w:val="28"/>
        </w:rPr>
        <w:lastRenderedPageBreak/>
        <w:t>Поступление акцизов на нефтепродукты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8A0EEC">
        <w:rPr>
          <w:rFonts w:ascii="Times New Roman" w:hAnsi="Times New Roman" w:cs="Times New Roman"/>
          <w:sz w:val="28"/>
          <w:szCs w:val="28"/>
        </w:rPr>
        <w:t xml:space="preserve"> бюджет на 202</w:t>
      </w:r>
      <w:r w:rsidR="008949DA">
        <w:rPr>
          <w:rFonts w:ascii="Times New Roman" w:hAnsi="Times New Roman" w:cs="Times New Roman"/>
          <w:sz w:val="28"/>
          <w:szCs w:val="28"/>
        </w:rPr>
        <w:t>6</w:t>
      </w:r>
      <w:r w:rsidRPr="008A0EEC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8949DA">
        <w:rPr>
          <w:rFonts w:ascii="Times New Roman" w:hAnsi="Times New Roman" w:cs="Times New Roman"/>
          <w:sz w:val="28"/>
          <w:szCs w:val="28"/>
        </w:rPr>
        <w:t>3 543</w:t>
      </w:r>
      <w:r w:rsidRPr="008A0EEC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F12454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2454">
        <w:rPr>
          <w:rFonts w:ascii="Times New Roman" w:hAnsi="Times New Roman" w:cs="Times New Roman"/>
          <w:sz w:val="28"/>
          <w:szCs w:val="28"/>
        </w:rPr>
        <w:t xml:space="preserve"> оценки 202</w:t>
      </w:r>
      <w:r w:rsidR="008949DA">
        <w:rPr>
          <w:rFonts w:ascii="Times New Roman" w:hAnsi="Times New Roman" w:cs="Times New Roman"/>
          <w:sz w:val="28"/>
          <w:szCs w:val="28"/>
        </w:rPr>
        <w:t>5</w:t>
      </w:r>
      <w:r w:rsidRPr="00F1245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949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26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на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949DA">
        <w:rPr>
          <w:rFonts w:ascii="Times New Roman" w:hAnsi="Times New Roman" w:cs="Times New Roman"/>
          <w:sz w:val="28"/>
          <w:szCs w:val="28"/>
        </w:rPr>
        <w:t>4 787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ростом на</w:t>
      </w:r>
      <w:r w:rsidR="00FF5BE2">
        <w:rPr>
          <w:rFonts w:ascii="Times New Roman" w:hAnsi="Times New Roman" w:cs="Times New Roman"/>
          <w:sz w:val="28"/>
          <w:szCs w:val="28"/>
        </w:rPr>
        <w:t xml:space="preserve"> </w:t>
      </w:r>
      <w:r w:rsidR="008D7261">
        <w:rPr>
          <w:rFonts w:ascii="Times New Roman" w:hAnsi="Times New Roman" w:cs="Times New Roman"/>
          <w:sz w:val="28"/>
          <w:szCs w:val="28"/>
        </w:rPr>
        <w:t>3</w:t>
      </w:r>
      <w:r w:rsidR="008949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к 202</w:t>
      </w:r>
      <w:r w:rsidR="008949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на 202</w:t>
      </w:r>
      <w:r w:rsidR="008949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год- </w:t>
      </w:r>
      <w:r w:rsidR="008949DA">
        <w:rPr>
          <w:rFonts w:ascii="Times New Roman" w:hAnsi="Times New Roman" w:cs="Times New Roman"/>
          <w:sz w:val="28"/>
          <w:szCs w:val="28"/>
        </w:rPr>
        <w:t>4 981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ростом к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8D72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 к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56485B97" w14:textId="77777777" w:rsidR="00DC0B8B" w:rsidRDefault="00DC0B8B" w:rsidP="001811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13F32" w14:textId="0ED8B3B1" w:rsidR="00DC0B8B" w:rsidRDefault="00DC0B8B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72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физических лиц</w:t>
      </w:r>
      <w:r w:rsidRPr="00EE0272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19842304"/>
      <w:r w:rsidRPr="00EE0272">
        <w:rPr>
          <w:rFonts w:ascii="Times New Roman" w:hAnsi="Times New Roman" w:cs="Times New Roman"/>
          <w:sz w:val="28"/>
          <w:szCs w:val="28"/>
        </w:rPr>
        <w:t>на 202</w:t>
      </w:r>
      <w:r w:rsidR="008949DA">
        <w:rPr>
          <w:rFonts w:ascii="Times New Roman" w:hAnsi="Times New Roman" w:cs="Times New Roman"/>
          <w:sz w:val="28"/>
          <w:szCs w:val="28"/>
        </w:rPr>
        <w:t>6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 прогнозируется в размере </w:t>
      </w:r>
      <w:r w:rsidR="008949DA">
        <w:rPr>
          <w:rFonts w:ascii="Times New Roman" w:hAnsi="Times New Roman" w:cs="Times New Roman"/>
          <w:sz w:val="28"/>
          <w:szCs w:val="28"/>
        </w:rPr>
        <w:t>8 154</w:t>
      </w:r>
      <w:r w:rsidRPr="00EE0272">
        <w:rPr>
          <w:rFonts w:ascii="Times New Roman" w:hAnsi="Times New Roman" w:cs="Times New Roman"/>
          <w:sz w:val="28"/>
          <w:szCs w:val="28"/>
        </w:rPr>
        <w:t xml:space="preserve"> тыс. рублей с ростом на </w:t>
      </w:r>
      <w:r w:rsidR="008D7261">
        <w:rPr>
          <w:rFonts w:ascii="Times New Roman" w:hAnsi="Times New Roman" w:cs="Times New Roman"/>
          <w:sz w:val="28"/>
          <w:szCs w:val="28"/>
        </w:rPr>
        <w:t>40</w:t>
      </w:r>
      <w:r w:rsidRPr="00EE0272">
        <w:rPr>
          <w:rFonts w:ascii="Times New Roman" w:hAnsi="Times New Roman" w:cs="Times New Roman"/>
          <w:sz w:val="28"/>
          <w:szCs w:val="28"/>
        </w:rPr>
        <w:t xml:space="preserve"> % к оценке 202</w:t>
      </w:r>
      <w:r w:rsidR="008949DA">
        <w:rPr>
          <w:rFonts w:ascii="Times New Roman" w:hAnsi="Times New Roman" w:cs="Times New Roman"/>
          <w:sz w:val="28"/>
          <w:szCs w:val="28"/>
        </w:rPr>
        <w:t>5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года, на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8949DA">
        <w:rPr>
          <w:rFonts w:ascii="Times New Roman" w:hAnsi="Times New Roman" w:cs="Times New Roman"/>
          <w:sz w:val="28"/>
          <w:szCs w:val="28"/>
        </w:rPr>
        <w:t>8 385</w:t>
      </w:r>
      <w:r w:rsidRPr="00EE0272">
        <w:rPr>
          <w:rFonts w:ascii="Times New Roman" w:hAnsi="Times New Roman" w:cs="Times New Roman"/>
          <w:sz w:val="28"/>
          <w:szCs w:val="28"/>
        </w:rPr>
        <w:t xml:space="preserve"> тыс. рублей с ростом </w:t>
      </w:r>
      <w:r w:rsidR="008949DA">
        <w:rPr>
          <w:rFonts w:ascii="Times New Roman" w:hAnsi="Times New Roman" w:cs="Times New Roman"/>
          <w:sz w:val="28"/>
          <w:szCs w:val="28"/>
        </w:rPr>
        <w:t>в 2,3 раза</w:t>
      </w:r>
      <w:r w:rsidRPr="00EE0272">
        <w:rPr>
          <w:rFonts w:ascii="Times New Roman" w:hAnsi="Times New Roman" w:cs="Times New Roman"/>
          <w:sz w:val="28"/>
          <w:szCs w:val="28"/>
        </w:rPr>
        <w:t xml:space="preserve"> к прогнозу 202</w:t>
      </w:r>
      <w:r w:rsidR="008949DA">
        <w:rPr>
          <w:rFonts w:ascii="Times New Roman" w:hAnsi="Times New Roman" w:cs="Times New Roman"/>
          <w:sz w:val="28"/>
          <w:szCs w:val="28"/>
        </w:rPr>
        <w:t>6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года и на 202</w:t>
      </w:r>
      <w:r w:rsidR="008949DA">
        <w:rPr>
          <w:rFonts w:ascii="Times New Roman" w:hAnsi="Times New Roman" w:cs="Times New Roman"/>
          <w:sz w:val="28"/>
          <w:szCs w:val="28"/>
        </w:rPr>
        <w:t>8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9DA">
        <w:rPr>
          <w:rFonts w:ascii="Times New Roman" w:hAnsi="Times New Roman" w:cs="Times New Roman"/>
          <w:sz w:val="28"/>
          <w:szCs w:val="28"/>
        </w:rPr>
        <w:t>8 641</w:t>
      </w:r>
      <w:r w:rsidRPr="00EE0272">
        <w:rPr>
          <w:rFonts w:ascii="Times New Roman" w:hAnsi="Times New Roman" w:cs="Times New Roman"/>
          <w:sz w:val="28"/>
          <w:szCs w:val="28"/>
        </w:rPr>
        <w:t xml:space="preserve"> тыс. рублей с ростом на </w:t>
      </w:r>
      <w:r w:rsidR="008949DA">
        <w:rPr>
          <w:rFonts w:ascii="Times New Roman" w:hAnsi="Times New Roman" w:cs="Times New Roman"/>
          <w:sz w:val="28"/>
          <w:szCs w:val="28"/>
        </w:rPr>
        <w:t>3</w:t>
      </w:r>
      <w:r w:rsidRPr="00EE0272">
        <w:rPr>
          <w:rFonts w:ascii="Times New Roman" w:hAnsi="Times New Roman" w:cs="Times New Roman"/>
          <w:sz w:val="28"/>
          <w:szCs w:val="28"/>
        </w:rPr>
        <w:t xml:space="preserve"> % к прогнозу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3"/>
    <w:p w14:paraId="5B625022" w14:textId="77777777" w:rsidR="00DC0B8B" w:rsidRDefault="00DC0B8B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90290" w14:textId="5296C751" w:rsidR="00DC0B8B" w:rsidRDefault="00DC0B8B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 налог </w:t>
      </w:r>
      <w:r w:rsidRPr="00EE0272">
        <w:rPr>
          <w:rFonts w:ascii="Times New Roman" w:hAnsi="Times New Roman" w:cs="Times New Roman"/>
          <w:sz w:val="28"/>
          <w:szCs w:val="28"/>
        </w:rPr>
        <w:t>на 202</w:t>
      </w:r>
      <w:r w:rsidR="008949DA">
        <w:rPr>
          <w:rFonts w:ascii="Times New Roman" w:hAnsi="Times New Roman" w:cs="Times New Roman"/>
          <w:sz w:val="28"/>
          <w:szCs w:val="28"/>
        </w:rPr>
        <w:t>6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 прогнозируется в размере </w:t>
      </w:r>
      <w:r w:rsidR="00605047">
        <w:rPr>
          <w:rFonts w:ascii="Times New Roman" w:hAnsi="Times New Roman" w:cs="Times New Roman"/>
          <w:sz w:val="28"/>
          <w:szCs w:val="28"/>
        </w:rPr>
        <w:t>9</w:t>
      </w:r>
      <w:r w:rsidR="008949DA">
        <w:rPr>
          <w:rFonts w:ascii="Times New Roman" w:hAnsi="Times New Roman" w:cs="Times New Roman"/>
          <w:sz w:val="28"/>
          <w:szCs w:val="28"/>
        </w:rPr>
        <w:t xml:space="preserve"> 210</w:t>
      </w:r>
      <w:r w:rsidRPr="00EE0272">
        <w:rPr>
          <w:rFonts w:ascii="Times New Roman" w:hAnsi="Times New Roman" w:cs="Times New Roman"/>
          <w:sz w:val="28"/>
          <w:szCs w:val="28"/>
        </w:rPr>
        <w:t xml:space="preserve"> тыс. рублей с ростом на </w:t>
      </w:r>
      <w:r w:rsidR="008949DA">
        <w:rPr>
          <w:rFonts w:ascii="Times New Roman" w:hAnsi="Times New Roman" w:cs="Times New Roman"/>
          <w:sz w:val="28"/>
          <w:szCs w:val="28"/>
        </w:rPr>
        <w:t>35</w:t>
      </w:r>
      <w:r w:rsidRPr="00EE0272">
        <w:rPr>
          <w:rFonts w:ascii="Times New Roman" w:hAnsi="Times New Roman" w:cs="Times New Roman"/>
          <w:sz w:val="28"/>
          <w:szCs w:val="28"/>
        </w:rPr>
        <w:t xml:space="preserve"> % к оценке 202</w:t>
      </w:r>
      <w:r w:rsidR="008949DA">
        <w:rPr>
          <w:rFonts w:ascii="Times New Roman" w:hAnsi="Times New Roman" w:cs="Times New Roman"/>
          <w:sz w:val="28"/>
          <w:szCs w:val="28"/>
        </w:rPr>
        <w:t>5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года, на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8949DA">
        <w:rPr>
          <w:rFonts w:ascii="Times New Roman" w:hAnsi="Times New Roman" w:cs="Times New Roman"/>
          <w:sz w:val="28"/>
          <w:szCs w:val="28"/>
        </w:rPr>
        <w:t>10 839</w:t>
      </w:r>
      <w:r w:rsidRPr="00EE0272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8949DA">
        <w:rPr>
          <w:rFonts w:ascii="Times New Roman" w:hAnsi="Times New Roman" w:cs="Times New Roman"/>
          <w:sz w:val="28"/>
          <w:szCs w:val="28"/>
        </w:rPr>
        <w:t>р</w:t>
      </w:r>
      <w:r w:rsidRPr="00EE0272">
        <w:rPr>
          <w:rFonts w:ascii="Times New Roman" w:hAnsi="Times New Roman" w:cs="Times New Roman"/>
          <w:sz w:val="28"/>
          <w:szCs w:val="28"/>
        </w:rPr>
        <w:t xml:space="preserve">остом на </w:t>
      </w:r>
      <w:r w:rsidR="008949DA">
        <w:rPr>
          <w:rFonts w:ascii="Times New Roman" w:hAnsi="Times New Roman" w:cs="Times New Roman"/>
          <w:sz w:val="28"/>
          <w:szCs w:val="28"/>
        </w:rPr>
        <w:t>18</w:t>
      </w:r>
      <w:r w:rsidRPr="00EE0272">
        <w:rPr>
          <w:rFonts w:ascii="Times New Roman" w:hAnsi="Times New Roman" w:cs="Times New Roman"/>
          <w:sz w:val="28"/>
          <w:szCs w:val="28"/>
        </w:rPr>
        <w:t xml:space="preserve"> % к прогнозу 202</w:t>
      </w:r>
      <w:r w:rsidR="008949DA">
        <w:rPr>
          <w:rFonts w:ascii="Times New Roman" w:hAnsi="Times New Roman" w:cs="Times New Roman"/>
          <w:sz w:val="28"/>
          <w:szCs w:val="28"/>
        </w:rPr>
        <w:t>6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года и на 202</w:t>
      </w:r>
      <w:r w:rsidR="008949DA">
        <w:rPr>
          <w:rFonts w:ascii="Times New Roman" w:hAnsi="Times New Roman" w:cs="Times New Roman"/>
          <w:sz w:val="28"/>
          <w:szCs w:val="28"/>
        </w:rPr>
        <w:t>8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9DA">
        <w:rPr>
          <w:rFonts w:ascii="Times New Roman" w:hAnsi="Times New Roman" w:cs="Times New Roman"/>
          <w:sz w:val="28"/>
          <w:szCs w:val="28"/>
        </w:rPr>
        <w:t>11 376</w:t>
      </w:r>
      <w:r w:rsidRPr="00EE0272">
        <w:rPr>
          <w:rFonts w:ascii="Times New Roman" w:hAnsi="Times New Roman" w:cs="Times New Roman"/>
          <w:sz w:val="28"/>
          <w:szCs w:val="28"/>
        </w:rPr>
        <w:t xml:space="preserve"> тыс. рублей с ростом на </w:t>
      </w:r>
      <w:r w:rsidR="008949DA">
        <w:rPr>
          <w:rFonts w:ascii="Times New Roman" w:hAnsi="Times New Roman" w:cs="Times New Roman"/>
          <w:sz w:val="28"/>
          <w:szCs w:val="28"/>
        </w:rPr>
        <w:t>5</w:t>
      </w:r>
      <w:r w:rsidRPr="00EE0272">
        <w:rPr>
          <w:rFonts w:ascii="Times New Roman" w:hAnsi="Times New Roman" w:cs="Times New Roman"/>
          <w:sz w:val="28"/>
          <w:szCs w:val="28"/>
        </w:rPr>
        <w:t xml:space="preserve"> % к прогнозу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 w:rsidRPr="00EE02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D442D4" w14:textId="77777777" w:rsidR="00DC0B8B" w:rsidRPr="004C673E" w:rsidRDefault="00DC0B8B" w:rsidP="0018114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2D1483CD" w14:textId="5295C8D3" w:rsidR="00DC0B8B" w:rsidRPr="00A219FB" w:rsidRDefault="00DC0B8B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9FB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06A" w:rsidRPr="00A219FB">
        <w:rPr>
          <w:rFonts w:ascii="Times New Roman" w:hAnsi="Times New Roman" w:cs="Times New Roman"/>
          <w:sz w:val="28"/>
          <w:szCs w:val="28"/>
        </w:rPr>
        <w:t>на</w:t>
      </w:r>
      <w:r w:rsidR="009A506A">
        <w:rPr>
          <w:rFonts w:ascii="Times New Roman" w:hAnsi="Times New Roman" w:cs="Times New Roman"/>
          <w:sz w:val="28"/>
          <w:szCs w:val="28"/>
        </w:rPr>
        <w:t xml:space="preserve"> </w:t>
      </w:r>
      <w:r w:rsidR="009A506A" w:rsidRPr="00A219FB">
        <w:rPr>
          <w:rFonts w:ascii="Times New Roman" w:hAnsi="Times New Roman" w:cs="Times New Roman"/>
          <w:sz w:val="28"/>
          <w:szCs w:val="28"/>
        </w:rPr>
        <w:t>202</w:t>
      </w:r>
      <w:r w:rsidR="008949DA">
        <w:rPr>
          <w:rFonts w:ascii="Times New Roman" w:hAnsi="Times New Roman" w:cs="Times New Roman"/>
          <w:sz w:val="28"/>
          <w:szCs w:val="28"/>
        </w:rPr>
        <w:t>6</w:t>
      </w:r>
      <w:r w:rsidR="009A506A">
        <w:rPr>
          <w:rFonts w:ascii="Times New Roman" w:hAnsi="Times New Roman" w:cs="Times New Roman"/>
          <w:sz w:val="28"/>
          <w:szCs w:val="28"/>
        </w:rPr>
        <w:t xml:space="preserve"> </w:t>
      </w:r>
      <w:r w:rsidR="009A506A" w:rsidRPr="00A219FB">
        <w:rPr>
          <w:rFonts w:ascii="Times New Roman" w:hAnsi="Times New Roman" w:cs="Times New Roman"/>
          <w:sz w:val="28"/>
          <w:szCs w:val="28"/>
        </w:rPr>
        <w:t>год,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9FB">
        <w:rPr>
          <w:rFonts w:ascii="Times New Roman" w:hAnsi="Times New Roman" w:cs="Times New Roman"/>
          <w:sz w:val="28"/>
          <w:szCs w:val="28"/>
        </w:rPr>
        <w:t xml:space="preserve">прогнозируются в общем объеме </w:t>
      </w:r>
      <w:r w:rsidR="008949DA">
        <w:rPr>
          <w:rFonts w:ascii="Times New Roman" w:hAnsi="Times New Roman" w:cs="Times New Roman"/>
          <w:sz w:val="28"/>
          <w:szCs w:val="28"/>
        </w:rPr>
        <w:t>26 196</w:t>
      </w:r>
      <w:r w:rsidRPr="00A219F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A506A">
        <w:rPr>
          <w:rFonts w:ascii="Times New Roman" w:hAnsi="Times New Roman" w:cs="Times New Roman"/>
          <w:sz w:val="28"/>
          <w:szCs w:val="28"/>
        </w:rPr>
        <w:t>с</w:t>
      </w:r>
      <w:r w:rsidR="00605047">
        <w:rPr>
          <w:rFonts w:ascii="Times New Roman" w:hAnsi="Times New Roman" w:cs="Times New Roman"/>
          <w:sz w:val="28"/>
          <w:szCs w:val="28"/>
        </w:rPr>
        <w:t>о</w:t>
      </w:r>
      <w:r w:rsidR="009A506A">
        <w:rPr>
          <w:rFonts w:ascii="Times New Roman" w:hAnsi="Times New Roman" w:cs="Times New Roman"/>
          <w:sz w:val="28"/>
          <w:szCs w:val="28"/>
        </w:rPr>
        <w:t xml:space="preserve"> </w:t>
      </w:r>
      <w:r w:rsidR="00605047">
        <w:rPr>
          <w:rFonts w:ascii="Times New Roman" w:hAnsi="Times New Roman" w:cs="Times New Roman"/>
          <w:sz w:val="28"/>
          <w:szCs w:val="28"/>
        </w:rPr>
        <w:t>снижением</w:t>
      </w:r>
      <w:r w:rsidR="009A506A">
        <w:rPr>
          <w:rFonts w:ascii="Times New Roman" w:hAnsi="Times New Roman" w:cs="Times New Roman"/>
          <w:sz w:val="28"/>
          <w:szCs w:val="28"/>
        </w:rPr>
        <w:t xml:space="preserve"> </w:t>
      </w:r>
      <w:r w:rsidR="00605047">
        <w:rPr>
          <w:rFonts w:ascii="Times New Roman" w:hAnsi="Times New Roman" w:cs="Times New Roman"/>
          <w:sz w:val="28"/>
          <w:szCs w:val="28"/>
        </w:rPr>
        <w:t xml:space="preserve">на </w:t>
      </w:r>
      <w:r w:rsidR="008949DA">
        <w:rPr>
          <w:rFonts w:ascii="Times New Roman" w:hAnsi="Times New Roman" w:cs="Times New Roman"/>
          <w:sz w:val="28"/>
          <w:szCs w:val="28"/>
        </w:rPr>
        <w:t>854</w:t>
      </w:r>
      <w:r w:rsidR="00605047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A219FB">
        <w:rPr>
          <w:rFonts w:ascii="Times New Roman" w:hAnsi="Times New Roman" w:cs="Times New Roman"/>
          <w:sz w:val="28"/>
          <w:szCs w:val="28"/>
        </w:rPr>
        <w:t xml:space="preserve"> Прогноз по данному виду доходов на 202</w:t>
      </w:r>
      <w:r w:rsidR="008949DA">
        <w:rPr>
          <w:rFonts w:ascii="Times New Roman" w:hAnsi="Times New Roman" w:cs="Times New Roman"/>
          <w:sz w:val="28"/>
          <w:szCs w:val="28"/>
        </w:rPr>
        <w:t>7</w:t>
      </w:r>
      <w:r w:rsidRPr="00A219FB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8949DA">
        <w:rPr>
          <w:rFonts w:ascii="Times New Roman" w:hAnsi="Times New Roman" w:cs="Times New Roman"/>
          <w:sz w:val="28"/>
          <w:szCs w:val="28"/>
        </w:rPr>
        <w:t>8</w:t>
      </w:r>
      <w:r w:rsidRPr="00A219FB"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="008949DA">
        <w:rPr>
          <w:rFonts w:ascii="Times New Roman" w:hAnsi="Times New Roman" w:cs="Times New Roman"/>
          <w:sz w:val="28"/>
          <w:szCs w:val="28"/>
        </w:rPr>
        <w:t>27 414</w:t>
      </w:r>
      <w:r w:rsidRPr="00A219FB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05047">
        <w:rPr>
          <w:rFonts w:ascii="Times New Roman" w:hAnsi="Times New Roman" w:cs="Times New Roman"/>
          <w:sz w:val="28"/>
          <w:szCs w:val="28"/>
        </w:rPr>
        <w:t>2</w:t>
      </w:r>
      <w:r w:rsidR="008949DA">
        <w:rPr>
          <w:rFonts w:ascii="Times New Roman" w:hAnsi="Times New Roman" w:cs="Times New Roman"/>
          <w:sz w:val="28"/>
          <w:szCs w:val="28"/>
        </w:rPr>
        <w:t>8 184</w:t>
      </w:r>
      <w:r w:rsidR="00605047">
        <w:rPr>
          <w:rFonts w:ascii="Times New Roman" w:hAnsi="Times New Roman" w:cs="Times New Roman"/>
          <w:sz w:val="28"/>
          <w:szCs w:val="28"/>
        </w:rPr>
        <w:t xml:space="preserve"> </w:t>
      </w:r>
      <w:r w:rsidRPr="00A219FB">
        <w:rPr>
          <w:rFonts w:ascii="Times New Roman" w:hAnsi="Times New Roman" w:cs="Times New Roman"/>
          <w:sz w:val="28"/>
          <w:szCs w:val="28"/>
        </w:rPr>
        <w:t>тыс. рублей.</w:t>
      </w:r>
    </w:p>
    <w:p w14:paraId="07111F93" w14:textId="77777777" w:rsidR="00DC0B8B" w:rsidRDefault="00DC0B8B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9FB">
        <w:rPr>
          <w:rFonts w:ascii="Times New Roman" w:hAnsi="Times New Roman" w:cs="Times New Roman"/>
          <w:sz w:val="28"/>
          <w:szCs w:val="28"/>
        </w:rPr>
        <w:t>Основные поступления по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A219FB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19FB">
        <w:rPr>
          <w:rFonts w:ascii="Times New Roman" w:hAnsi="Times New Roman" w:cs="Times New Roman"/>
          <w:sz w:val="28"/>
          <w:szCs w:val="28"/>
        </w:rPr>
        <w:t xml:space="preserve"> формируются за счет доходов, получаемых в виде арендной либо иной платы за передачу в возмездное пользование муниципальн</w:t>
      </w:r>
      <w:r>
        <w:rPr>
          <w:rFonts w:ascii="Times New Roman" w:hAnsi="Times New Roman" w:cs="Times New Roman"/>
          <w:sz w:val="28"/>
          <w:szCs w:val="28"/>
        </w:rPr>
        <w:t>ых земель</w:t>
      </w:r>
      <w:r w:rsidRPr="00A219FB">
        <w:rPr>
          <w:rFonts w:ascii="Times New Roman" w:hAnsi="Times New Roman" w:cs="Times New Roman"/>
          <w:sz w:val="28"/>
          <w:szCs w:val="28"/>
        </w:rPr>
        <w:t>.</w:t>
      </w:r>
    </w:p>
    <w:p w14:paraId="36F5048C" w14:textId="77777777" w:rsidR="00A77BDB" w:rsidRDefault="00A77BDB" w:rsidP="00181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76C0D9" w14:textId="735BE09C" w:rsidR="001F1945" w:rsidRDefault="001F1945" w:rsidP="001F194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1945">
        <w:rPr>
          <w:rFonts w:ascii="Times New Roman" w:hAnsi="Times New Roman" w:cs="Times New Roman"/>
          <w:color w:val="000000"/>
          <w:sz w:val="28"/>
          <w:szCs w:val="28"/>
        </w:rPr>
        <w:t>2.Расходная часть бюджета</w:t>
      </w:r>
    </w:p>
    <w:p w14:paraId="5E4A3AB7" w14:textId="77777777" w:rsidR="001F1945" w:rsidRDefault="001F1945" w:rsidP="001F19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37876D" w14:textId="523303B0" w:rsidR="001F1945" w:rsidRDefault="001F1945" w:rsidP="001F1945">
      <w:pPr>
        <w:pStyle w:val="aa"/>
        <w:spacing w:before="0" w:after="0" w:line="240" w:lineRule="auto"/>
        <w:ind w:firstLine="567"/>
      </w:pPr>
      <w:r>
        <w:t>Формирование объема и структуры расходов местного бюджета на 202</w:t>
      </w:r>
      <w:r w:rsidR="007F48AE">
        <w:t>6</w:t>
      </w:r>
      <w:r>
        <w:t> год осуществлялось исходя из следующих основных подходов:</w:t>
      </w:r>
    </w:p>
    <w:p w14:paraId="71533C15" w14:textId="786946BA" w:rsidR="001F1945" w:rsidRDefault="001F1945" w:rsidP="001F1945">
      <w:pPr>
        <w:pStyle w:val="aa"/>
        <w:spacing w:before="0" w:after="0" w:line="240" w:lineRule="auto"/>
        <w:ind w:firstLine="567"/>
      </w:pPr>
      <w:r>
        <w:t>1) в качестве "базовых" бюджетных ассигнований на 202</w:t>
      </w:r>
      <w:r w:rsidR="007F48AE">
        <w:t>6</w:t>
      </w:r>
      <w:r>
        <w:t xml:space="preserve"> год приняты бюджетные ассигнования, утвержденные на 202</w:t>
      </w:r>
      <w:r w:rsidR="007F48AE">
        <w:t>5</w:t>
      </w:r>
      <w:r>
        <w:t xml:space="preserve"> год;</w:t>
      </w:r>
    </w:p>
    <w:p w14:paraId="2134E984" w14:textId="77777777" w:rsidR="001F1945" w:rsidRDefault="001F1945" w:rsidP="001F1945">
      <w:pPr>
        <w:pStyle w:val="aa"/>
        <w:spacing w:before="0" w:after="0" w:line="240" w:lineRule="auto"/>
        <w:ind w:firstLine="567"/>
      </w:pPr>
      <w:r>
        <w:t>2) объемы "базовых" бюджетных ассигнований уточнены с учетом:</w:t>
      </w:r>
    </w:p>
    <w:p w14:paraId="7E8BFAFD" w14:textId="77777777" w:rsidR="004B3D58" w:rsidRPr="00955B2E" w:rsidRDefault="004B3D58" w:rsidP="004B3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B2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55B2E">
        <w:rPr>
          <w:rFonts w:ascii="Times New Roman" w:hAnsi="Times New Roman" w:cs="Times New Roman"/>
          <w:sz w:val="28"/>
          <w:szCs w:val="28"/>
        </w:rPr>
        <w:t>повышение оплаты труда «указных» категорий работников – на 7,6%</w:t>
      </w:r>
      <w:r w:rsidRPr="00955B2E">
        <w:rPr>
          <w:rFonts w:ascii="Times New Roman" w:hAnsi="Times New Roman" w:cs="Times New Roman"/>
          <w:i/>
          <w:sz w:val="28"/>
          <w:szCs w:val="28"/>
        </w:rPr>
        <w:t xml:space="preserve"> (с 56 472 до 60 764 рублей);</w:t>
      </w:r>
    </w:p>
    <w:p w14:paraId="5B28BBE3" w14:textId="77777777" w:rsidR="004B3D58" w:rsidRPr="00955B2E" w:rsidRDefault="004B3D58" w:rsidP="004B3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B2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55B2E">
        <w:rPr>
          <w:rFonts w:ascii="Times New Roman" w:hAnsi="Times New Roman" w:cs="Times New Roman"/>
          <w:sz w:val="28"/>
          <w:szCs w:val="28"/>
        </w:rPr>
        <w:t xml:space="preserve">повышение минимального размера оплаты труда – на 20,7 % </w:t>
      </w:r>
      <w:r w:rsidRPr="00955B2E">
        <w:rPr>
          <w:rFonts w:ascii="Times New Roman" w:hAnsi="Times New Roman" w:cs="Times New Roman"/>
          <w:i/>
          <w:sz w:val="28"/>
          <w:szCs w:val="28"/>
        </w:rPr>
        <w:t>(с 46 636 до 51 477 рублей с учетом районных коэффициентов и северных надбавок).</w:t>
      </w:r>
    </w:p>
    <w:p w14:paraId="0F351AE7" w14:textId="37428965" w:rsidR="001F1945" w:rsidRDefault="001F1945" w:rsidP="001F1945">
      <w:pPr>
        <w:pStyle w:val="aa"/>
        <w:spacing w:before="0" w:after="0" w:line="240" w:lineRule="auto"/>
        <w:ind w:firstLine="567"/>
        <w:rPr>
          <w:lang w:eastAsia="en-US"/>
        </w:rPr>
      </w:pPr>
      <w:r>
        <w:t xml:space="preserve">учтены </w:t>
      </w:r>
      <w:r>
        <w:rPr>
          <w:lang w:eastAsia="en-US"/>
        </w:rPr>
        <w:t>объем</w:t>
      </w:r>
      <w:r>
        <w:rPr>
          <w:rFonts w:eastAsia="Times New Roman"/>
          <w:lang w:eastAsia="en-US"/>
        </w:rPr>
        <w:t>ы</w:t>
      </w:r>
      <w:r>
        <w:rPr>
          <w:lang w:eastAsia="en-US"/>
        </w:rPr>
        <w:t xml:space="preserve"> финансирования, предусмотренны</w:t>
      </w:r>
      <w:r>
        <w:rPr>
          <w:rFonts w:eastAsia="Times New Roman"/>
          <w:lang w:eastAsia="en-US"/>
        </w:rPr>
        <w:t>е</w:t>
      </w:r>
      <w:r>
        <w:rPr>
          <w:lang w:eastAsia="en-US"/>
        </w:rPr>
        <w:t xml:space="preserve"> муниципальны</w:t>
      </w:r>
      <w:r>
        <w:rPr>
          <w:rFonts w:eastAsia="Times New Roman"/>
          <w:lang w:eastAsia="en-US"/>
        </w:rPr>
        <w:t>ми</w:t>
      </w:r>
      <w:r>
        <w:rPr>
          <w:lang w:eastAsia="en-US"/>
        </w:rPr>
        <w:t xml:space="preserve"> программами;</w:t>
      </w:r>
    </w:p>
    <w:p w14:paraId="221DC736" w14:textId="77777777" w:rsidR="001F1945" w:rsidRDefault="001F1945" w:rsidP="001F1945">
      <w:pPr>
        <w:pStyle w:val="a9"/>
        <w:ind w:firstLine="709"/>
      </w:pPr>
      <w:r>
        <w:rPr>
          <w:szCs w:val="28"/>
        </w:rPr>
        <w:t>сокращены расходы по отдельным мероприятиям в целях обеспечения сбалансированности местного бюджета.</w:t>
      </w:r>
    </w:p>
    <w:p w14:paraId="12A8EDCB" w14:textId="77777777" w:rsidR="001F1945" w:rsidRDefault="001F1945" w:rsidP="001F1945">
      <w:pPr>
        <w:pStyle w:val="a9"/>
        <w:ind w:firstLine="709"/>
      </w:pPr>
      <w:r>
        <w:rPr>
          <w:szCs w:val="28"/>
        </w:rPr>
        <w:t>При составлении проекта местного бюджета учтен Приказ Минфина России от 24 мая 2022 г. № 82н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14:paraId="75B74ACD" w14:textId="77777777" w:rsidR="001F1945" w:rsidRDefault="001F1945" w:rsidP="001F1945">
      <w:pPr>
        <w:pStyle w:val="a9"/>
        <w:rPr>
          <w:szCs w:val="28"/>
          <w:lang w:eastAsia="en-US"/>
        </w:rPr>
      </w:pPr>
      <w:r>
        <w:rPr>
          <w:szCs w:val="28"/>
          <w:lang w:eastAsia="en-US"/>
        </w:rPr>
        <w:t xml:space="preserve">Объемы бюджетных ассигнований в разрезе разделов классификации расходов местного бюджета приведены в таблице. </w:t>
      </w:r>
    </w:p>
    <w:p w14:paraId="555FC7D1" w14:textId="77777777" w:rsidR="004B3D58" w:rsidRDefault="004B3D58" w:rsidP="001F1945">
      <w:pPr>
        <w:pStyle w:val="a9"/>
        <w:rPr>
          <w:szCs w:val="28"/>
          <w:lang w:eastAsia="en-US"/>
        </w:rPr>
      </w:pPr>
    </w:p>
    <w:p w14:paraId="42AA0CDD" w14:textId="77777777" w:rsidR="004B3D58" w:rsidRDefault="004B3D58" w:rsidP="001F1945">
      <w:pPr>
        <w:pStyle w:val="a9"/>
        <w:rPr>
          <w:szCs w:val="28"/>
          <w:lang w:eastAsia="en-US"/>
        </w:rPr>
      </w:pPr>
    </w:p>
    <w:p w14:paraId="227012C2" w14:textId="77777777" w:rsidR="004B3D58" w:rsidRDefault="004B3D58" w:rsidP="001F1945">
      <w:pPr>
        <w:pStyle w:val="a9"/>
        <w:rPr>
          <w:szCs w:val="28"/>
          <w:lang w:eastAsia="en-US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285"/>
        <w:gridCol w:w="1032"/>
        <w:gridCol w:w="766"/>
        <w:gridCol w:w="1038"/>
        <w:gridCol w:w="841"/>
        <w:gridCol w:w="1064"/>
        <w:gridCol w:w="828"/>
      </w:tblGrid>
      <w:tr w:rsidR="006D0496" w:rsidRPr="006D0496" w14:paraId="6A55C24B" w14:textId="77777777" w:rsidTr="006D0496">
        <w:trPr>
          <w:trHeight w:val="549"/>
        </w:trPr>
        <w:tc>
          <w:tcPr>
            <w:tcW w:w="3397" w:type="dxa"/>
            <w:vMerge w:val="restart"/>
            <w:noWrap/>
            <w:vAlign w:val="center"/>
            <w:hideMark/>
          </w:tcPr>
          <w:p w14:paraId="3AC57BA9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RANGE!A1:H10"/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Наименования</w:t>
            </w:r>
            <w:bookmarkEnd w:id="4"/>
          </w:p>
        </w:tc>
        <w:tc>
          <w:tcPr>
            <w:tcW w:w="1285" w:type="dxa"/>
            <w:vMerge w:val="restart"/>
            <w:shd w:val="clear" w:color="000000" w:fill="FFFFFF"/>
            <w:vAlign w:val="center"/>
            <w:hideMark/>
          </w:tcPr>
          <w:p w14:paraId="4525E753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1798" w:type="dxa"/>
            <w:gridSpan w:val="2"/>
            <w:shd w:val="clear" w:color="000000" w:fill="FFFFFF"/>
            <w:vAlign w:val="center"/>
            <w:hideMark/>
          </w:tcPr>
          <w:p w14:paraId="5A282854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879" w:type="dxa"/>
            <w:gridSpan w:val="2"/>
            <w:shd w:val="clear" w:color="000000" w:fill="FFFFFF"/>
            <w:vAlign w:val="center"/>
            <w:hideMark/>
          </w:tcPr>
          <w:p w14:paraId="519FFBCD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1892" w:type="dxa"/>
            <w:gridSpan w:val="2"/>
            <w:shd w:val="clear" w:color="000000" w:fill="FFFFFF"/>
            <w:vAlign w:val="center"/>
            <w:hideMark/>
          </w:tcPr>
          <w:p w14:paraId="018BC6C9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6D0496" w:rsidRPr="006D0496" w14:paraId="1F239F97" w14:textId="77777777" w:rsidTr="006D0496">
        <w:trPr>
          <w:trHeight w:val="579"/>
        </w:trPr>
        <w:tc>
          <w:tcPr>
            <w:tcW w:w="3397" w:type="dxa"/>
            <w:vMerge/>
            <w:vAlign w:val="center"/>
            <w:hideMark/>
          </w:tcPr>
          <w:p w14:paraId="770B96B4" w14:textId="77777777" w:rsidR="006D0496" w:rsidRPr="006D0496" w:rsidRDefault="006D0496" w:rsidP="006D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14:paraId="12A16C6F" w14:textId="77777777" w:rsidR="006D0496" w:rsidRPr="006D0496" w:rsidRDefault="006D0496" w:rsidP="006D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14:paraId="55C9874F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14:paraId="2F58C940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к 2025 в %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C2D7722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7406037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к 2026 в %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14:paraId="7BB80A6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14:paraId="5E73E4F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к 2027 в %</w:t>
            </w:r>
          </w:p>
        </w:tc>
      </w:tr>
      <w:tr w:rsidR="006D0496" w:rsidRPr="006D0496" w14:paraId="4D54BE1B" w14:textId="77777777" w:rsidTr="006D0496">
        <w:trPr>
          <w:trHeight w:val="289"/>
        </w:trPr>
        <w:tc>
          <w:tcPr>
            <w:tcW w:w="3397" w:type="dxa"/>
            <w:vAlign w:val="center"/>
            <w:hideMark/>
          </w:tcPr>
          <w:p w14:paraId="34AE1EC0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vAlign w:val="center"/>
            <w:hideMark/>
          </w:tcPr>
          <w:p w14:paraId="16DE7CC0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2" w:type="dxa"/>
            <w:vAlign w:val="center"/>
            <w:hideMark/>
          </w:tcPr>
          <w:p w14:paraId="706492C9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vAlign w:val="center"/>
            <w:hideMark/>
          </w:tcPr>
          <w:p w14:paraId="5D601C55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8" w:type="dxa"/>
            <w:vAlign w:val="center"/>
            <w:hideMark/>
          </w:tcPr>
          <w:p w14:paraId="4B2BD7B3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1" w:type="dxa"/>
            <w:vAlign w:val="center"/>
            <w:hideMark/>
          </w:tcPr>
          <w:p w14:paraId="6BFEBA4D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4" w:type="dxa"/>
            <w:vAlign w:val="center"/>
            <w:hideMark/>
          </w:tcPr>
          <w:p w14:paraId="263E18BB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8" w:type="dxa"/>
            <w:noWrap/>
            <w:vAlign w:val="center"/>
            <w:hideMark/>
          </w:tcPr>
          <w:p w14:paraId="3747820B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D0496" w:rsidRPr="006D0496" w14:paraId="0C80A36A" w14:textId="77777777" w:rsidTr="006D0496">
        <w:trPr>
          <w:trHeight w:val="303"/>
        </w:trPr>
        <w:tc>
          <w:tcPr>
            <w:tcW w:w="3397" w:type="dxa"/>
            <w:vAlign w:val="bottom"/>
            <w:hideMark/>
          </w:tcPr>
          <w:p w14:paraId="470DF10B" w14:textId="77777777" w:rsidR="006D0496" w:rsidRPr="006D0496" w:rsidRDefault="006D0496" w:rsidP="006D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РАСХОДЫ</w:t>
            </w:r>
          </w:p>
        </w:tc>
        <w:tc>
          <w:tcPr>
            <w:tcW w:w="1285" w:type="dxa"/>
            <w:vAlign w:val="center"/>
            <w:hideMark/>
          </w:tcPr>
          <w:p w14:paraId="7CE507A9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71 877,36 </w:t>
            </w:r>
          </w:p>
        </w:tc>
        <w:tc>
          <w:tcPr>
            <w:tcW w:w="1032" w:type="dxa"/>
            <w:vAlign w:val="center"/>
            <w:hideMark/>
          </w:tcPr>
          <w:p w14:paraId="7963E85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84 675,00</w:t>
            </w:r>
          </w:p>
        </w:tc>
        <w:tc>
          <w:tcPr>
            <w:tcW w:w="766" w:type="dxa"/>
            <w:vAlign w:val="center"/>
            <w:hideMark/>
          </w:tcPr>
          <w:p w14:paraId="08D51485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117,80</w:t>
            </w:r>
          </w:p>
        </w:tc>
        <w:tc>
          <w:tcPr>
            <w:tcW w:w="1038" w:type="dxa"/>
            <w:vAlign w:val="center"/>
            <w:hideMark/>
          </w:tcPr>
          <w:p w14:paraId="7180EDBB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90 467,00</w:t>
            </w:r>
          </w:p>
        </w:tc>
        <w:tc>
          <w:tcPr>
            <w:tcW w:w="841" w:type="dxa"/>
            <w:vAlign w:val="center"/>
            <w:hideMark/>
          </w:tcPr>
          <w:p w14:paraId="7A2D20B5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106,84</w:t>
            </w:r>
          </w:p>
        </w:tc>
        <w:tc>
          <w:tcPr>
            <w:tcW w:w="1064" w:type="dxa"/>
            <w:vAlign w:val="center"/>
            <w:hideMark/>
          </w:tcPr>
          <w:p w14:paraId="304CB0AC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97 263,00</w:t>
            </w:r>
          </w:p>
        </w:tc>
        <w:tc>
          <w:tcPr>
            <w:tcW w:w="828" w:type="dxa"/>
            <w:noWrap/>
            <w:vAlign w:val="center"/>
            <w:hideMark/>
          </w:tcPr>
          <w:p w14:paraId="09228623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04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107,51</w:t>
            </w:r>
          </w:p>
        </w:tc>
      </w:tr>
      <w:tr w:rsidR="006D0496" w:rsidRPr="006D0496" w14:paraId="2B11ABC9" w14:textId="77777777" w:rsidTr="006D0496">
        <w:trPr>
          <w:trHeight w:val="303"/>
        </w:trPr>
        <w:tc>
          <w:tcPr>
            <w:tcW w:w="3397" w:type="dxa"/>
            <w:vAlign w:val="bottom"/>
            <w:hideMark/>
          </w:tcPr>
          <w:p w14:paraId="3E09E3E9" w14:textId="77777777" w:rsidR="006D0496" w:rsidRPr="006D0496" w:rsidRDefault="006D0496" w:rsidP="006D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85" w:type="dxa"/>
            <w:vAlign w:val="center"/>
            <w:hideMark/>
          </w:tcPr>
          <w:p w14:paraId="1C7949A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34 689,90 </w:t>
            </w:r>
          </w:p>
        </w:tc>
        <w:tc>
          <w:tcPr>
            <w:tcW w:w="1032" w:type="dxa"/>
            <w:vAlign w:val="center"/>
            <w:hideMark/>
          </w:tcPr>
          <w:p w14:paraId="740B1D4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36 843,40</w:t>
            </w:r>
          </w:p>
        </w:tc>
        <w:tc>
          <w:tcPr>
            <w:tcW w:w="766" w:type="dxa"/>
            <w:vAlign w:val="center"/>
            <w:hideMark/>
          </w:tcPr>
          <w:p w14:paraId="696EFA91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106,21</w:t>
            </w:r>
          </w:p>
        </w:tc>
        <w:tc>
          <w:tcPr>
            <w:tcW w:w="1038" w:type="dxa"/>
            <w:vAlign w:val="center"/>
            <w:hideMark/>
          </w:tcPr>
          <w:p w14:paraId="618F7B7E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37 363,00</w:t>
            </w:r>
          </w:p>
        </w:tc>
        <w:tc>
          <w:tcPr>
            <w:tcW w:w="841" w:type="dxa"/>
            <w:vAlign w:val="center"/>
            <w:hideMark/>
          </w:tcPr>
          <w:p w14:paraId="5881836A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101,41</w:t>
            </w:r>
          </w:p>
        </w:tc>
        <w:tc>
          <w:tcPr>
            <w:tcW w:w="1064" w:type="dxa"/>
            <w:vAlign w:val="center"/>
            <w:hideMark/>
          </w:tcPr>
          <w:p w14:paraId="7B9B4FE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39 923,00</w:t>
            </w:r>
          </w:p>
        </w:tc>
        <w:tc>
          <w:tcPr>
            <w:tcW w:w="828" w:type="dxa"/>
            <w:noWrap/>
            <w:vAlign w:val="center"/>
            <w:hideMark/>
          </w:tcPr>
          <w:p w14:paraId="105514F5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04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106,85</w:t>
            </w:r>
          </w:p>
        </w:tc>
      </w:tr>
      <w:tr w:rsidR="006D0496" w:rsidRPr="006D0496" w14:paraId="68F9CD9E" w14:textId="77777777" w:rsidTr="006D0496">
        <w:trPr>
          <w:trHeight w:val="607"/>
        </w:trPr>
        <w:tc>
          <w:tcPr>
            <w:tcW w:w="3397" w:type="dxa"/>
            <w:vAlign w:val="bottom"/>
            <w:hideMark/>
          </w:tcPr>
          <w:p w14:paraId="5FF7FB02" w14:textId="77777777" w:rsidR="006D0496" w:rsidRPr="006D0496" w:rsidRDefault="006D0496" w:rsidP="006D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5" w:type="dxa"/>
            <w:vAlign w:val="center"/>
            <w:hideMark/>
          </w:tcPr>
          <w:p w14:paraId="47657662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535,00 </w:t>
            </w:r>
          </w:p>
        </w:tc>
        <w:tc>
          <w:tcPr>
            <w:tcW w:w="1032" w:type="dxa"/>
            <w:vAlign w:val="center"/>
            <w:hideMark/>
          </w:tcPr>
          <w:p w14:paraId="1A7B74B5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1 731,00</w:t>
            </w:r>
          </w:p>
        </w:tc>
        <w:tc>
          <w:tcPr>
            <w:tcW w:w="766" w:type="dxa"/>
            <w:vAlign w:val="center"/>
            <w:hideMark/>
          </w:tcPr>
          <w:p w14:paraId="0D38F4D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323,55</w:t>
            </w:r>
          </w:p>
        </w:tc>
        <w:tc>
          <w:tcPr>
            <w:tcW w:w="1038" w:type="dxa"/>
            <w:vAlign w:val="center"/>
            <w:hideMark/>
          </w:tcPr>
          <w:p w14:paraId="5D15683E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1 887,00</w:t>
            </w:r>
          </w:p>
        </w:tc>
        <w:tc>
          <w:tcPr>
            <w:tcW w:w="841" w:type="dxa"/>
            <w:vAlign w:val="center"/>
            <w:hideMark/>
          </w:tcPr>
          <w:p w14:paraId="194CFCB3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109,01</w:t>
            </w:r>
          </w:p>
        </w:tc>
        <w:tc>
          <w:tcPr>
            <w:tcW w:w="1064" w:type="dxa"/>
            <w:vAlign w:val="center"/>
            <w:hideMark/>
          </w:tcPr>
          <w:p w14:paraId="39872144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828" w:type="dxa"/>
            <w:noWrap/>
            <w:vAlign w:val="center"/>
            <w:hideMark/>
          </w:tcPr>
          <w:p w14:paraId="1013F710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04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106,89</w:t>
            </w:r>
          </w:p>
        </w:tc>
      </w:tr>
      <w:tr w:rsidR="006D0496" w:rsidRPr="006D0496" w14:paraId="1F6AD6A6" w14:textId="77777777" w:rsidTr="006D0496">
        <w:trPr>
          <w:trHeight w:val="303"/>
        </w:trPr>
        <w:tc>
          <w:tcPr>
            <w:tcW w:w="3397" w:type="dxa"/>
            <w:vAlign w:val="center"/>
            <w:hideMark/>
          </w:tcPr>
          <w:p w14:paraId="52521810" w14:textId="77777777" w:rsidR="006D0496" w:rsidRPr="006D0496" w:rsidRDefault="006D0496" w:rsidP="006D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85" w:type="dxa"/>
            <w:vAlign w:val="center"/>
            <w:hideMark/>
          </w:tcPr>
          <w:p w14:paraId="32720CB5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10 251,46 </w:t>
            </w:r>
          </w:p>
        </w:tc>
        <w:tc>
          <w:tcPr>
            <w:tcW w:w="1032" w:type="dxa"/>
            <w:vAlign w:val="center"/>
            <w:hideMark/>
          </w:tcPr>
          <w:p w14:paraId="5C5E4EFF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9 393,00</w:t>
            </w:r>
          </w:p>
        </w:tc>
        <w:tc>
          <w:tcPr>
            <w:tcW w:w="766" w:type="dxa"/>
            <w:vAlign w:val="center"/>
            <w:hideMark/>
          </w:tcPr>
          <w:p w14:paraId="2909854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91,63</w:t>
            </w:r>
          </w:p>
        </w:tc>
        <w:tc>
          <w:tcPr>
            <w:tcW w:w="1038" w:type="dxa"/>
            <w:vAlign w:val="center"/>
            <w:hideMark/>
          </w:tcPr>
          <w:p w14:paraId="6D4A92D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10 239,00</w:t>
            </w:r>
          </w:p>
        </w:tc>
        <w:tc>
          <w:tcPr>
            <w:tcW w:w="841" w:type="dxa"/>
            <w:vAlign w:val="center"/>
            <w:hideMark/>
          </w:tcPr>
          <w:p w14:paraId="60F015B9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109,01</w:t>
            </w:r>
          </w:p>
        </w:tc>
        <w:tc>
          <w:tcPr>
            <w:tcW w:w="1064" w:type="dxa"/>
            <w:vAlign w:val="center"/>
            <w:hideMark/>
          </w:tcPr>
          <w:p w14:paraId="757E4F51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10 956,00</w:t>
            </w:r>
          </w:p>
        </w:tc>
        <w:tc>
          <w:tcPr>
            <w:tcW w:w="828" w:type="dxa"/>
            <w:noWrap/>
            <w:vAlign w:val="center"/>
            <w:hideMark/>
          </w:tcPr>
          <w:p w14:paraId="09B5D2F6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04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107,00</w:t>
            </w:r>
          </w:p>
        </w:tc>
      </w:tr>
      <w:tr w:rsidR="006D0496" w:rsidRPr="006D0496" w14:paraId="406EB599" w14:textId="77777777" w:rsidTr="006D0496">
        <w:trPr>
          <w:trHeight w:val="303"/>
        </w:trPr>
        <w:tc>
          <w:tcPr>
            <w:tcW w:w="3397" w:type="dxa"/>
            <w:vAlign w:val="bottom"/>
            <w:hideMark/>
          </w:tcPr>
          <w:p w14:paraId="60B96962" w14:textId="77777777" w:rsidR="006D0496" w:rsidRPr="006D0496" w:rsidRDefault="006D0496" w:rsidP="006D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85" w:type="dxa"/>
            <w:vAlign w:val="center"/>
            <w:hideMark/>
          </w:tcPr>
          <w:p w14:paraId="440CAE97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14 601,00 </w:t>
            </w:r>
          </w:p>
        </w:tc>
        <w:tc>
          <w:tcPr>
            <w:tcW w:w="1032" w:type="dxa"/>
            <w:vAlign w:val="center"/>
            <w:hideMark/>
          </w:tcPr>
          <w:p w14:paraId="3592B677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24 253,60</w:t>
            </w:r>
          </w:p>
        </w:tc>
        <w:tc>
          <w:tcPr>
            <w:tcW w:w="766" w:type="dxa"/>
            <w:vAlign w:val="center"/>
            <w:hideMark/>
          </w:tcPr>
          <w:p w14:paraId="586EC460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166,11</w:t>
            </w:r>
          </w:p>
        </w:tc>
        <w:tc>
          <w:tcPr>
            <w:tcW w:w="1038" w:type="dxa"/>
            <w:vAlign w:val="center"/>
            <w:hideMark/>
          </w:tcPr>
          <w:p w14:paraId="2C708C37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27 403,00</w:t>
            </w:r>
          </w:p>
        </w:tc>
        <w:tc>
          <w:tcPr>
            <w:tcW w:w="841" w:type="dxa"/>
            <w:vAlign w:val="center"/>
            <w:hideMark/>
          </w:tcPr>
          <w:p w14:paraId="74BFDEB0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112,99</w:t>
            </w:r>
          </w:p>
        </w:tc>
        <w:tc>
          <w:tcPr>
            <w:tcW w:w="1064" w:type="dxa"/>
            <w:vAlign w:val="center"/>
            <w:hideMark/>
          </w:tcPr>
          <w:p w14:paraId="7FCEF56D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29 841,00</w:t>
            </w:r>
          </w:p>
        </w:tc>
        <w:tc>
          <w:tcPr>
            <w:tcW w:w="828" w:type="dxa"/>
            <w:noWrap/>
            <w:vAlign w:val="center"/>
            <w:hideMark/>
          </w:tcPr>
          <w:p w14:paraId="41AA6197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04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108,90</w:t>
            </w:r>
          </w:p>
        </w:tc>
      </w:tr>
      <w:tr w:rsidR="006D0496" w:rsidRPr="006D0496" w14:paraId="3C70196F" w14:textId="77777777" w:rsidTr="006D0496">
        <w:trPr>
          <w:trHeight w:val="303"/>
        </w:trPr>
        <w:tc>
          <w:tcPr>
            <w:tcW w:w="3397" w:type="dxa"/>
            <w:vAlign w:val="center"/>
            <w:hideMark/>
          </w:tcPr>
          <w:p w14:paraId="72397CF4" w14:textId="77777777" w:rsidR="006D0496" w:rsidRPr="006D0496" w:rsidRDefault="006D0496" w:rsidP="006D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85" w:type="dxa"/>
            <w:vAlign w:val="center"/>
            <w:hideMark/>
          </w:tcPr>
          <w:p w14:paraId="227B9CB2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-   </w:t>
            </w:r>
          </w:p>
        </w:tc>
        <w:tc>
          <w:tcPr>
            <w:tcW w:w="1032" w:type="dxa"/>
            <w:vAlign w:val="center"/>
            <w:hideMark/>
          </w:tcPr>
          <w:p w14:paraId="7B371C79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766" w:type="dxa"/>
            <w:vAlign w:val="center"/>
            <w:hideMark/>
          </w:tcPr>
          <w:p w14:paraId="0C4C368F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vAlign w:val="center"/>
            <w:hideMark/>
          </w:tcPr>
          <w:p w14:paraId="62D5D54D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841" w:type="dxa"/>
            <w:vAlign w:val="center"/>
            <w:hideMark/>
          </w:tcPr>
          <w:p w14:paraId="4064E482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109,20</w:t>
            </w:r>
          </w:p>
        </w:tc>
        <w:tc>
          <w:tcPr>
            <w:tcW w:w="1064" w:type="dxa"/>
            <w:vAlign w:val="center"/>
            <w:hideMark/>
          </w:tcPr>
          <w:p w14:paraId="799F1A87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292,00</w:t>
            </w:r>
          </w:p>
        </w:tc>
        <w:tc>
          <w:tcPr>
            <w:tcW w:w="828" w:type="dxa"/>
            <w:noWrap/>
            <w:vAlign w:val="center"/>
            <w:hideMark/>
          </w:tcPr>
          <w:p w14:paraId="67C99BEF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04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106,96</w:t>
            </w:r>
          </w:p>
        </w:tc>
      </w:tr>
      <w:tr w:rsidR="006D0496" w:rsidRPr="006D0496" w14:paraId="6B7976A9" w14:textId="77777777" w:rsidTr="006D0496">
        <w:trPr>
          <w:trHeight w:val="303"/>
        </w:trPr>
        <w:tc>
          <w:tcPr>
            <w:tcW w:w="3397" w:type="dxa"/>
            <w:vAlign w:val="center"/>
            <w:hideMark/>
          </w:tcPr>
          <w:p w14:paraId="338C8999" w14:textId="77777777" w:rsidR="006D0496" w:rsidRPr="006D0496" w:rsidRDefault="006D0496" w:rsidP="006D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85" w:type="dxa"/>
            <w:vAlign w:val="center"/>
            <w:hideMark/>
          </w:tcPr>
          <w:p w14:paraId="318776FE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11 300,00 </w:t>
            </w:r>
          </w:p>
        </w:tc>
        <w:tc>
          <w:tcPr>
            <w:tcW w:w="1032" w:type="dxa"/>
            <w:vAlign w:val="center"/>
            <w:hideMark/>
          </w:tcPr>
          <w:p w14:paraId="34ECC1E5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12 204,00</w:t>
            </w:r>
          </w:p>
        </w:tc>
        <w:tc>
          <w:tcPr>
            <w:tcW w:w="766" w:type="dxa"/>
            <w:vAlign w:val="center"/>
            <w:hideMark/>
          </w:tcPr>
          <w:p w14:paraId="79D73CF0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038" w:type="dxa"/>
            <w:vAlign w:val="center"/>
            <w:hideMark/>
          </w:tcPr>
          <w:p w14:paraId="5149BFB8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13 302,00</w:t>
            </w:r>
          </w:p>
        </w:tc>
        <w:tc>
          <w:tcPr>
            <w:tcW w:w="841" w:type="dxa"/>
            <w:vAlign w:val="center"/>
            <w:hideMark/>
          </w:tcPr>
          <w:p w14:paraId="154CCB7D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064" w:type="dxa"/>
            <w:vAlign w:val="center"/>
            <w:hideMark/>
          </w:tcPr>
          <w:p w14:paraId="3E27457D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14 234,00</w:t>
            </w:r>
          </w:p>
        </w:tc>
        <w:tc>
          <w:tcPr>
            <w:tcW w:w="828" w:type="dxa"/>
            <w:noWrap/>
            <w:vAlign w:val="center"/>
            <w:hideMark/>
          </w:tcPr>
          <w:p w14:paraId="03A1A667" w14:textId="77777777" w:rsidR="006D0496" w:rsidRPr="006D0496" w:rsidRDefault="006D0496" w:rsidP="006D04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04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107,01</w:t>
            </w:r>
          </w:p>
        </w:tc>
      </w:tr>
    </w:tbl>
    <w:p w14:paraId="347C5D8D" w14:textId="77777777" w:rsidR="001F1945" w:rsidRDefault="001F1945" w:rsidP="00C31A29">
      <w:pPr>
        <w:pStyle w:val="aa"/>
        <w:spacing w:before="0" w:after="0" w:line="240" w:lineRule="auto"/>
        <w:ind w:firstLine="0"/>
      </w:pPr>
    </w:p>
    <w:p w14:paraId="70BC46E6" w14:textId="70F17D99" w:rsidR="00A77BDB" w:rsidRDefault="00321DF9" w:rsidP="00321DF9">
      <w:pPr>
        <w:pStyle w:val="a9"/>
        <w:rPr>
          <w:color w:val="000000"/>
          <w:szCs w:val="28"/>
          <w:lang w:eastAsia="en-US"/>
        </w:rPr>
      </w:pPr>
      <w:bookmarkStart w:id="5" w:name="_Hlk119854880"/>
      <w:r>
        <w:rPr>
          <w:color w:val="000000"/>
          <w:szCs w:val="28"/>
          <w:lang w:eastAsia="en-US"/>
        </w:rPr>
        <w:t>Н</w:t>
      </w:r>
      <w:r w:rsidR="007B66B9">
        <w:rPr>
          <w:color w:val="000000"/>
          <w:szCs w:val="28"/>
          <w:lang w:eastAsia="en-US"/>
        </w:rPr>
        <w:t>а 202</w:t>
      </w:r>
      <w:r w:rsidR="006D0496">
        <w:rPr>
          <w:color w:val="000000"/>
          <w:szCs w:val="28"/>
          <w:lang w:eastAsia="en-US"/>
        </w:rPr>
        <w:t>6</w:t>
      </w:r>
      <w:r w:rsidR="007B66B9">
        <w:rPr>
          <w:color w:val="000000"/>
          <w:szCs w:val="28"/>
          <w:lang w:eastAsia="en-US"/>
        </w:rPr>
        <w:t xml:space="preserve"> год запланированы бюджетные ассигнования в сумме </w:t>
      </w:r>
      <w:r w:rsidR="006D0496">
        <w:rPr>
          <w:color w:val="000000"/>
          <w:szCs w:val="28"/>
        </w:rPr>
        <w:t>84</w:t>
      </w:r>
      <w:r w:rsidR="00BE6517">
        <w:rPr>
          <w:color w:val="000000"/>
          <w:szCs w:val="28"/>
        </w:rPr>
        <w:t xml:space="preserve"> </w:t>
      </w:r>
      <w:r w:rsidR="006D0496">
        <w:rPr>
          <w:color w:val="000000"/>
          <w:szCs w:val="28"/>
        </w:rPr>
        <w:t>6</w:t>
      </w:r>
      <w:r w:rsidR="00BE6517">
        <w:rPr>
          <w:color w:val="000000"/>
          <w:szCs w:val="28"/>
        </w:rPr>
        <w:t>7</w:t>
      </w:r>
      <w:r w:rsidR="006D0496">
        <w:rPr>
          <w:color w:val="000000"/>
          <w:szCs w:val="28"/>
        </w:rPr>
        <w:t>5</w:t>
      </w:r>
      <w:r w:rsidR="007B66B9">
        <w:rPr>
          <w:color w:val="000000"/>
          <w:szCs w:val="28"/>
        </w:rPr>
        <w:t xml:space="preserve"> </w:t>
      </w:r>
      <w:r w:rsidR="007B66B9">
        <w:rPr>
          <w:color w:val="000000"/>
          <w:szCs w:val="28"/>
          <w:lang w:eastAsia="en-US"/>
        </w:rPr>
        <w:t xml:space="preserve">тыс. рублей, или  </w:t>
      </w:r>
      <w:r w:rsidR="00BE6517">
        <w:rPr>
          <w:color w:val="000000"/>
          <w:szCs w:val="28"/>
          <w:lang w:eastAsia="en-US"/>
        </w:rPr>
        <w:t>11</w:t>
      </w:r>
      <w:r w:rsidR="006D0496">
        <w:rPr>
          <w:color w:val="000000"/>
          <w:szCs w:val="28"/>
          <w:lang w:eastAsia="en-US"/>
        </w:rPr>
        <w:t>7</w:t>
      </w:r>
      <w:r w:rsidR="00BE6517">
        <w:rPr>
          <w:color w:val="000000"/>
          <w:szCs w:val="28"/>
          <w:lang w:eastAsia="en-US"/>
        </w:rPr>
        <w:t>,</w:t>
      </w:r>
      <w:r w:rsidR="006D0496">
        <w:rPr>
          <w:color w:val="000000"/>
          <w:szCs w:val="28"/>
          <w:lang w:eastAsia="en-US"/>
        </w:rPr>
        <w:t>8</w:t>
      </w:r>
      <w:r w:rsidR="007B66B9">
        <w:rPr>
          <w:color w:val="000000"/>
          <w:szCs w:val="28"/>
          <w:lang w:eastAsia="en-US"/>
        </w:rPr>
        <w:t xml:space="preserve">  %  к  уточненному  плану  202</w:t>
      </w:r>
      <w:r w:rsidR="006D0496">
        <w:rPr>
          <w:color w:val="000000"/>
          <w:szCs w:val="28"/>
          <w:lang w:eastAsia="en-US"/>
        </w:rPr>
        <w:t>5</w:t>
      </w:r>
      <w:r w:rsidR="007B66B9">
        <w:rPr>
          <w:color w:val="000000"/>
          <w:szCs w:val="28"/>
          <w:lang w:eastAsia="en-US"/>
        </w:rPr>
        <w:t xml:space="preserve">  года,  на  202</w:t>
      </w:r>
      <w:r w:rsidR="006D0496">
        <w:rPr>
          <w:color w:val="000000"/>
          <w:szCs w:val="28"/>
          <w:lang w:eastAsia="en-US"/>
        </w:rPr>
        <w:t>7</w:t>
      </w:r>
      <w:r w:rsidR="007B66B9">
        <w:rPr>
          <w:color w:val="000000"/>
          <w:szCs w:val="28"/>
          <w:lang w:eastAsia="en-US"/>
        </w:rPr>
        <w:t xml:space="preserve"> год  </w:t>
      </w:r>
      <w:r w:rsidR="006D0496">
        <w:rPr>
          <w:color w:val="000000"/>
          <w:szCs w:val="28"/>
          <w:lang w:eastAsia="en-US"/>
        </w:rPr>
        <w:t>90 467</w:t>
      </w:r>
      <w:r w:rsidR="007B66B9">
        <w:rPr>
          <w:color w:val="000000"/>
          <w:szCs w:val="28"/>
        </w:rPr>
        <w:t xml:space="preserve"> </w:t>
      </w:r>
      <w:r w:rsidR="007B66B9">
        <w:rPr>
          <w:color w:val="000000"/>
          <w:szCs w:val="28"/>
          <w:lang w:eastAsia="en-US"/>
        </w:rPr>
        <w:t xml:space="preserve">тыс. рублей, или </w:t>
      </w:r>
      <w:r>
        <w:rPr>
          <w:color w:val="000000"/>
          <w:szCs w:val="28"/>
          <w:lang w:eastAsia="en-US"/>
        </w:rPr>
        <w:t>10</w:t>
      </w:r>
      <w:r w:rsidR="006D0496">
        <w:rPr>
          <w:color w:val="000000"/>
          <w:szCs w:val="28"/>
          <w:lang w:eastAsia="en-US"/>
        </w:rPr>
        <w:t>6</w:t>
      </w:r>
      <w:r w:rsidR="007B66B9">
        <w:rPr>
          <w:color w:val="000000"/>
          <w:szCs w:val="28"/>
        </w:rPr>
        <w:t>,</w:t>
      </w:r>
      <w:r w:rsidR="00BE6517">
        <w:rPr>
          <w:color w:val="000000"/>
          <w:szCs w:val="28"/>
        </w:rPr>
        <w:t>8</w:t>
      </w:r>
      <w:r w:rsidR="006D0496">
        <w:rPr>
          <w:color w:val="000000"/>
          <w:szCs w:val="28"/>
        </w:rPr>
        <w:t>4</w:t>
      </w:r>
      <w:r w:rsidR="007B66B9">
        <w:rPr>
          <w:color w:val="000000"/>
          <w:szCs w:val="28"/>
        </w:rPr>
        <w:t xml:space="preserve"> </w:t>
      </w:r>
      <w:r w:rsidR="007B66B9">
        <w:rPr>
          <w:color w:val="000000"/>
          <w:szCs w:val="28"/>
          <w:lang w:eastAsia="en-US"/>
        </w:rPr>
        <w:t xml:space="preserve">% к </w:t>
      </w:r>
      <w:r w:rsidR="007B66B9">
        <w:rPr>
          <w:color w:val="000000"/>
          <w:szCs w:val="28"/>
        </w:rPr>
        <w:t>планируемой сумме на 202</w:t>
      </w:r>
      <w:r w:rsidR="006D0496">
        <w:rPr>
          <w:color w:val="000000"/>
          <w:szCs w:val="28"/>
        </w:rPr>
        <w:t>6</w:t>
      </w:r>
      <w:r w:rsidR="007B66B9">
        <w:rPr>
          <w:color w:val="000000"/>
          <w:szCs w:val="28"/>
        </w:rPr>
        <w:t> год</w:t>
      </w:r>
      <w:r w:rsidR="007B66B9">
        <w:rPr>
          <w:color w:val="000000"/>
          <w:szCs w:val="28"/>
          <w:lang w:eastAsia="en-US"/>
        </w:rPr>
        <w:t>, на 202</w:t>
      </w:r>
      <w:r w:rsidR="006D0496">
        <w:rPr>
          <w:color w:val="000000"/>
          <w:szCs w:val="28"/>
          <w:lang w:eastAsia="en-US"/>
        </w:rPr>
        <w:t>8</w:t>
      </w:r>
      <w:r w:rsidR="007B66B9">
        <w:rPr>
          <w:color w:val="000000"/>
          <w:szCs w:val="28"/>
          <w:lang w:eastAsia="en-US"/>
        </w:rPr>
        <w:t xml:space="preserve"> год </w:t>
      </w:r>
      <w:r w:rsidR="006D0496">
        <w:rPr>
          <w:color w:val="000000"/>
          <w:szCs w:val="28"/>
          <w:lang w:eastAsia="en-US"/>
        </w:rPr>
        <w:t>97 263</w:t>
      </w:r>
      <w:r w:rsidR="007B66B9">
        <w:rPr>
          <w:color w:val="000000"/>
          <w:szCs w:val="28"/>
          <w:lang w:eastAsia="en-US"/>
        </w:rPr>
        <w:t xml:space="preserve"> тыс. рублей, или </w:t>
      </w:r>
      <w:r w:rsidR="006D0496">
        <w:rPr>
          <w:color w:val="000000"/>
          <w:szCs w:val="28"/>
          <w:lang w:eastAsia="en-US"/>
        </w:rPr>
        <w:t xml:space="preserve">107,51 </w:t>
      </w:r>
      <w:r w:rsidR="007B66B9">
        <w:rPr>
          <w:color w:val="000000"/>
          <w:szCs w:val="28"/>
          <w:lang w:eastAsia="en-US"/>
        </w:rPr>
        <w:t xml:space="preserve">% к </w:t>
      </w:r>
      <w:r w:rsidR="007B66B9">
        <w:rPr>
          <w:color w:val="000000"/>
          <w:szCs w:val="28"/>
        </w:rPr>
        <w:t>планируемой сумме на 202</w:t>
      </w:r>
      <w:r w:rsidR="006D0496">
        <w:rPr>
          <w:color w:val="000000"/>
          <w:szCs w:val="28"/>
        </w:rPr>
        <w:t>7</w:t>
      </w:r>
      <w:r w:rsidR="007B66B9">
        <w:rPr>
          <w:color w:val="000000"/>
          <w:szCs w:val="28"/>
        </w:rPr>
        <w:t> год</w:t>
      </w:r>
      <w:r w:rsidR="007B66B9">
        <w:rPr>
          <w:color w:val="000000"/>
          <w:szCs w:val="28"/>
          <w:lang w:eastAsia="en-US"/>
        </w:rPr>
        <w:t xml:space="preserve">. </w:t>
      </w:r>
    </w:p>
    <w:p w14:paraId="0F3507E9" w14:textId="77777777" w:rsidR="00F5285C" w:rsidRDefault="00F5285C" w:rsidP="00321DF9">
      <w:pPr>
        <w:pStyle w:val="a9"/>
        <w:rPr>
          <w:color w:val="000000"/>
          <w:szCs w:val="28"/>
          <w:lang w:eastAsia="en-US"/>
        </w:rPr>
      </w:pPr>
    </w:p>
    <w:p w14:paraId="668CD7D8" w14:textId="77777777" w:rsidR="009D3908" w:rsidRDefault="009D3908" w:rsidP="009D39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594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0100 «Общегосударственные вопросы» </w:t>
      </w:r>
    </w:p>
    <w:p w14:paraId="30320389" w14:textId="77777777" w:rsidR="004A695C" w:rsidRPr="003E5947" w:rsidRDefault="004A695C" w:rsidP="009D39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B38A84" w14:textId="30FFD000" w:rsidR="004A695C" w:rsidRPr="00085D18" w:rsidRDefault="004A695C" w:rsidP="004A695C">
      <w:pPr>
        <w:pStyle w:val="a9"/>
        <w:rPr>
          <w:iCs/>
          <w:color w:val="000000"/>
          <w:szCs w:val="28"/>
        </w:rPr>
      </w:pPr>
      <w:r w:rsidRPr="004A695C">
        <w:rPr>
          <w:color w:val="000000"/>
          <w:szCs w:val="28"/>
        </w:rPr>
        <w:t xml:space="preserve">Бюджетные ассигнования </w:t>
      </w:r>
      <w:r>
        <w:rPr>
          <w:color w:val="000000"/>
          <w:szCs w:val="28"/>
        </w:rPr>
        <w:t xml:space="preserve">предусмотрены </w:t>
      </w:r>
      <w:r w:rsidRPr="004A695C">
        <w:rPr>
          <w:color w:val="000000"/>
          <w:szCs w:val="28"/>
        </w:rPr>
        <w:t xml:space="preserve">в объеме </w:t>
      </w:r>
      <w:r w:rsidR="006D0496">
        <w:rPr>
          <w:color w:val="000000"/>
          <w:szCs w:val="28"/>
        </w:rPr>
        <w:t>36 843,40</w:t>
      </w:r>
      <w:r>
        <w:rPr>
          <w:color w:val="000000"/>
          <w:szCs w:val="28"/>
        </w:rPr>
        <w:t xml:space="preserve"> тыс.</w:t>
      </w:r>
      <w:r w:rsidRPr="004A695C">
        <w:rPr>
          <w:color w:val="000000"/>
          <w:szCs w:val="28"/>
        </w:rPr>
        <w:t xml:space="preserve"> рублей. К данному разделу относ</w:t>
      </w:r>
      <w:r>
        <w:rPr>
          <w:color w:val="000000"/>
          <w:szCs w:val="28"/>
        </w:rPr>
        <w:t>и</w:t>
      </w:r>
      <w:r w:rsidRPr="004A695C">
        <w:rPr>
          <w:color w:val="000000"/>
          <w:szCs w:val="28"/>
        </w:rPr>
        <w:t xml:space="preserve">тся </w:t>
      </w:r>
      <w:r w:rsidRPr="003E5947">
        <w:rPr>
          <w:rFonts w:eastAsia="Calibri"/>
          <w:szCs w:val="28"/>
        </w:rPr>
        <w:t>содержание органов законодательной</w:t>
      </w:r>
      <w:r>
        <w:rPr>
          <w:rFonts w:eastAsia="Calibri"/>
          <w:szCs w:val="28"/>
        </w:rPr>
        <w:t xml:space="preserve"> и</w:t>
      </w:r>
      <w:r w:rsidRPr="003E5947">
        <w:rPr>
          <w:rFonts w:eastAsia="Calibri"/>
          <w:szCs w:val="28"/>
        </w:rPr>
        <w:t xml:space="preserve"> исполнительн</w:t>
      </w:r>
      <w:r>
        <w:rPr>
          <w:rFonts w:eastAsia="Calibri"/>
          <w:szCs w:val="28"/>
        </w:rPr>
        <w:t>ой</w:t>
      </w:r>
      <w:r w:rsidRPr="003E5947">
        <w:rPr>
          <w:rFonts w:eastAsia="Calibri"/>
          <w:szCs w:val="28"/>
        </w:rPr>
        <w:t xml:space="preserve"> власти</w:t>
      </w:r>
      <w:r>
        <w:rPr>
          <w:rFonts w:eastAsia="Calibri"/>
          <w:szCs w:val="28"/>
        </w:rPr>
        <w:t xml:space="preserve">. Данные расходы </w:t>
      </w:r>
      <w:r w:rsidRPr="004A695C">
        <w:rPr>
          <w:color w:val="000000"/>
          <w:szCs w:val="28"/>
        </w:rPr>
        <w:t>запланированы</w:t>
      </w:r>
      <w:r>
        <w:rPr>
          <w:color w:val="000000"/>
          <w:szCs w:val="28"/>
        </w:rPr>
        <w:t xml:space="preserve"> с учетом </w:t>
      </w:r>
      <w:r w:rsidR="00085D18" w:rsidRPr="003E5947">
        <w:t>повышени</w:t>
      </w:r>
      <w:r w:rsidR="00085D18">
        <w:t>я</w:t>
      </w:r>
      <w:r w:rsidR="00085D18" w:rsidRPr="003E5947">
        <w:t xml:space="preserve"> </w:t>
      </w:r>
      <w:r w:rsidR="006D0496" w:rsidRPr="00955B2E">
        <w:rPr>
          <w:szCs w:val="28"/>
        </w:rPr>
        <w:t xml:space="preserve">минимального размера оплаты труда – на 20,7 % </w:t>
      </w:r>
      <w:r w:rsidR="006D0496" w:rsidRPr="00955B2E">
        <w:rPr>
          <w:i/>
          <w:szCs w:val="28"/>
        </w:rPr>
        <w:t>(с 46 636 до 51 477 рублей с учетом районных коэффициентов и северных надбавок)</w:t>
      </w:r>
      <w:r w:rsidR="00085D18">
        <w:rPr>
          <w:iCs/>
          <w:lang w:val="x-none"/>
        </w:rPr>
        <w:t xml:space="preserve">, </w:t>
      </w:r>
      <w:r w:rsidR="00085D18" w:rsidRPr="003E5947">
        <w:rPr>
          <w:szCs w:val="28"/>
        </w:rPr>
        <w:t xml:space="preserve">роста тарифов и </w:t>
      </w:r>
      <w:r w:rsidR="00085D18" w:rsidRPr="003E5947">
        <w:rPr>
          <w:szCs w:val="28"/>
          <w:shd w:val="clear" w:color="auto" w:fill="FFFFFF"/>
        </w:rPr>
        <w:t>объемных показателей</w:t>
      </w:r>
      <w:r w:rsidR="00085D18">
        <w:rPr>
          <w:szCs w:val="28"/>
          <w:shd w:val="clear" w:color="auto" w:fill="FFFFFF"/>
        </w:rPr>
        <w:t xml:space="preserve"> </w:t>
      </w:r>
      <w:r w:rsidR="00085D18" w:rsidRPr="003E5947">
        <w:rPr>
          <w:szCs w:val="28"/>
        </w:rPr>
        <w:t>на коммунальные услуги</w:t>
      </w:r>
      <w:r w:rsidR="00085D18">
        <w:rPr>
          <w:szCs w:val="28"/>
        </w:rPr>
        <w:t>, услуг связи.</w:t>
      </w:r>
    </w:p>
    <w:p w14:paraId="79F5D22C" w14:textId="77777777" w:rsidR="009D3908" w:rsidRPr="00321DF9" w:rsidRDefault="009D3908" w:rsidP="00321DF9">
      <w:pPr>
        <w:pStyle w:val="a9"/>
        <w:rPr>
          <w:color w:val="000000"/>
          <w:szCs w:val="28"/>
          <w:lang w:eastAsia="en-US"/>
        </w:rPr>
      </w:pPr>
    </w:p>
    <w:p w14:paraId="46B9F63A" w14:textId="0D5CA5CD" w:rsidR="00055B2E" w:rsidRDefault="001C793C" w:rsidP="00055B2E">
      <w:pPr>
        <w:pStyle w:val="a9"/>
        <w:jc w:val="center"/>
        <w:rPr>
          <w:b/>
          <w:bCs/>
          <w:color w:val="000000"/>
          <w:spacing w:val="-3"/>
          <w:szCs w:val="28"/>
          <w:u w:val="single"/>
          <w:lang w:eastAsia="en-US"/>
        </w:rPr>
      </w:pPr>
      <w:r>
        <w:rPr>
          <w:b/>
          <w:bCs/>
          <w:color w:val="000000"/>
          <w:spacing w:val="-3"/>
          <w:szCs w:val="28"/>
          <w:u w:val="single"/>
          <w:lang w:eastAsia="en-US"/>
        </w:rPr>
        <w:t>Р</w:t>
      </w:r>
      <w:r w:rsidR="00321DF9" w:rsidRPr="00055B2E">
        <w:rPr>
          <w:b/>
          <w:bCs/>
          <w:color w:val="000000"/>
          <w:spacing w:val="-3"/>
          <w:szCs w:val="28"/>
          <w:u w:val="single"/>
          <w:lang w:eastAsia="en-US"/>
        </w:rPr>
        <w:t xml:space="preserve">аздел </w:t>
      </w:r>
      <w:r w:rsidR="00055B2E" w:rsidRPr="00055B2E">
        <w:rPr>
          <w:b/>
          <w:bCs/>
          <w:color w:val="000000"/>
          <w:spacing w:val="-3"/>
          <w:szCs w:val="28"/>
          <w:u w:val="single"/>
          <w:lang w:eastAsia="en-US"/>
        </w:rPr>
        <w:t xml:space="preserve">0300 </w:t>
      </w:r>
      <w:r w:rsidR="00321DF9" w:rsidRPr="00055B2E">
        <w:rPr>
          <w:b/>
          <w:bCs/>
          <w:color w:val="000000"/>
          <w:spacing w:val="-3"/>
          <w:szCs w:val="28"/>
          <w:u w:val="single"/>
          <w:lang w:eastAsia="en-US"/>
        </w:rPr>
        <w:t>«Национальная безопасность</w:t>
      </w:r>
      <w:r w:rsidR="00055B2E" w:rsidRPr="00055B2E">
        <w:rPr>
          <w:b/>
          <w:bCs/>
          <w:color w:val="000000"/>
          <w:spacing w:val="-3"/>
          <w:szCs w:val="28"/>
          <w:u w:val="single"/>
          <w:lang w:eastAsia="en-US"/>
        </w:rPr>
        <w:t xml:space="preserve"> и правоохранительная деятельность</w:t>
      </w:r>
      <w:r w:rsidR="00321DF9" w:rsidRPr="00055B2E">
        <w:rPr>
          <w:b/>
          <w:bCs/>
          <w:color w:val="000000"/>
          <w:spacing w:val="-3"/>
          <w:szCs w:val="28"/>
          <w:u w:val="single"/>
          <w:lang w:eastAsia="en-US"/>
        </w:rPr>
        <w:t>»</w:t>
      </w:r>
    </w:p>
    <w:p w14:paraId="50627427" w14:textId="77777777" w:rsidR="00F5285C" w:rsidRPr="00055B2E" w:rsidRDefault="00F5285C" w:rsidP="00055B2E">
      <w:pPr>
        <w:pStyle w:val="a9"/>
        <w:jc w:val="center"/>
        <w:rPr>
          <w:b/>
          <w:bCs/>
          <w:color w:val="000000"/>
          <w:spacing w:val="-3"/>
          <w:szCs w:val="28"/>
          <w:u w:val="single"/>
          <w:lang w:eastAsia="en-US"/>
        </w:rPr>
      </w:pPr>
    </w:p>
    <w:p w14:paraId="4B96D988" w14:textId="46AAEF7E" w:rsidR="00321DF9" w:rsidRDefault="00321DF9" w:rsidP="00055B2E">
      <w:pPr>
        <w:pStyle w:val="a9"/>
        <w:rPr>
          <w:color w:val="000000"/>
          <w:spacing w:val="-3"/>
          <w:szCs w:val="28"/>
          <w:lang w:eastAsia="en-US"/>
        </w:rPr>
      </w:pPr>
      <w:r>
        <w:rPr>
          <w:color w:val="000000"/>
          <w:spacing w:val="-3"/>
          <w:szCs w:val="28"/>
          <w:lang w:eastAsia="en-US"/>
        </w:rPr>
        <w:t xml:space="preserve"> </w:t>
      </w:r>
      <w:r w:rsidR="00055B2E">
        <w:rPr>
          <w:color w:val="000000"/>
          <w:spacing w:val="-3"/>
          <w:szCs w:val="28"/>
          <w:lang w:eastAsia="en-US"/>
        </w:rPr>
        <w:t>В</w:t>
      </w:r>
      <w:r w:rsidR="00965F4B">
        <w:rPr>
          <w:color w:val="000000"/>
          <w:spacing w:val="-3"/>
          <w:szCs w:val="28"/>
          <w:lang w:eastAsia="en-US"/>
        </w:rPr>
        <w:t xml:space="preserve"> 202</w:t>
      </w:r>
      <w:r w:rsidR="006D0496">
        <w:rPr>
          <w:color w:val="000000"/>
          <w:spacing w:val="-3"/>
          <w:szCs w:val="28"/>
          <w:lang w:eastAsia="en-US"/>
        </w:rPr>
        <w:t>6</w:t>
      </w:r>
      <w:r w:rsidR="00965F4B">
        <w:rPr>
          <w:color w:val="000000"/>
          <w:spacing w:val="-3"/>
          <w:szCs w:val="28"/>
          <w:lang w:eastAsia="en-US"/>
        </w:rPr>
        <w:t xml:space="preserve"> году</w:t>
      </w:r>
      <w:r w:rsidR="00055B2E" w:rsidRPr="00055B2E">
        <w:t xml:space="preserve"> </w:t>
      </w:r>
      <w:r w:rsidR="00055B2E">
        <w:t>б</w:t>
      </w:r>
      <w:r w:rsidR="00055B2E" w:rsidRPr="003E5947">
        <w:t>юджетные ассигнования запланированы в объеме</w:t>
      </w:r>
      <w:r w:rsidR="00055B2E">
        <w:t xml:space="preserve"> 1 7</w:t>
      </w:r>
      <w:r w:rsidR="006D0496">
        <w:t>31</w:t>
      </w:r>
      <w:r w:rsidR="00055B2E">
        <w:t xml:space="preserve"> тыс. рублей, в том числе </w:t>
      </w:r>
      <w:r w:rsidR="00C27106">
        <w:rPr>
          <w:szCs w:val="28"/>
        </w:rPr>
        <w:t>п</w:t>
      </w:r>
      <w:r w:rsidR="00C27106" w:rsidRPr="003E5947">
        <w:rPr>
          <w:szCs w:val="28"/>
        </w:rPr>
        <w:t xml:space="preserve">о подразделу </w:t>
      </w:r>
      <w:r w:rsidR="00C27106" w:rsidRPr="00C27106">
        <w:rPr>
          <w:bCs/>
          <w:szCs w:val="28"/>
        </w:rPr>
        <w:t>«Защита населения и территории от чрезвычайных ситуаций природного и техногенного характера, пожарная безопасность</w:t>
      </w:r>
      <w:r w:rsidR="00C27106" w:rsidRPr="003E5947">
        <w:rPr>
          <w:b/>
          <w:szCs w:val="28"/>
        </w:rPr>
        <w:t>»</w:t>
      </w:r>
      <w:r w:rsidR="00C27106">
        <w:rPr>
          <w:b/>
          <w:szCs w:val="28"/>
        </w:rPr>
        <w:t xml:space="preserve"> </w:t>
      </w:r>
      <w:r w:rsidR="00C27106" w:rsidRPr="00C27106">
        <w:rPr>
          <w:bCs/>
          <w:szCs w:val="28"/>
        </w:rPr>
        <w:t xml:space="preserve">на </w:t>
      </w:r>
      <w:r w:rsidR="00C27106">
        <w:rPr>
          <w:bCs/>
          <w:szCs w:val="28"/>
        </w:rPr>
        <w:t>о</w:t>
      </w:r>
      <w:r w:rsidR="00C27106" w:rsidRPr="00C27106">
        <w:rPr>
          <w:bCs/>
          <w:szCs w:val="28"/>
        </w:rPr>
        <w:t>рганизаци</w:t>
      </w:r>
      <w:r w:rsidR="00C27106">
        <w:rPr>
          <w:bCs/>
          <w:szCs w:val="28"/>
        </w:rPr>
        <w:t>ю</w:t>
      </w:r>
      <w:r w:rsidR="00C27106" w:rsidRPr="00C27106">
        <w:rPr>
          <w:bCs/>
          <w:szCs w:val="28"/>
        </w:rPr>
        <w:t xml:space="preserve"> и осуществление мероприятий по предупреждению и ликвидации чрезвычайных ситуаций, стихийных бедствий и их последствий</w:t>
      </w:r>
      <w:r w:rsidR="00C27106">
        <w:rPr>
          <w:color w:val="000000"/>
          <w:spacing w:val="-3"/>
          <w:szCs w:val="28"/>
          <w:lang w:eastAsia="en-US"/>
        </w:rPr>
        <w:t xml:space="preserve"> в сумме 1 </w:t>
      </w:r>
      <w:r w:rsidR="00717C6F">
        <w:rPr>
          <w:color w:val="000000"/>
          <w:spacing w:val="-3"/>
          <w:szCs w:val="28"/>
          <w:lang w:eastAsia="en-US"/>
        </w:rPr>
        <w:t>380</w:t>
      </w:r>
      <w:r w:rsidR="00C27106">
        <w:rPr>
          <w:color w:val="000000"/>
          <w:spacing w:val="-3"/>
          <w:szCs w:val="28"/>
          <w:lang w:eastAsia="en-US"/>
        </w:rPr>
        <w:t xml:space="preserve"> тыс. рублей, </w:t>
      </w:r>
      <w:r w:rsidR="00717C6F">
        <w:rPr>
          <w:color w:val="000000"/>
          <w:spacing w:val="-3"/>
          <w:szCs w:val="28"/>
          <w:lang w:eastAsia="en-US"/>
        </w:rPr>
        <w:t>а</w:t>
      </w:r>
      <w:r w:rsidR="00C27106">
        <w:rPr>
          <w:color w:val="000000"/>
          <w:spacing w:val="-3"/>
          <w:szCs w:val="28"/>
          <w:lang w:eastAsia="en-US"/>
        </w:rPr>
        <w:t xml:space="preserve"> также по </w:t>
      </w:r>
      <w:r w:rsidR="00055B2E">
        <w:rPr>
          <w:color w:val="000000"/>
          <w:spacing w:val="-3"/>
          <w:szCs w:val="28"/>
          <w:lang w:eastAsia="en-US"/>
        </w:rPr>
        <w:t>подразделу «Д</w:t>
      </w:r>
      <w:r w:rsidR="00055B2E" w:rsidRPr="00055B2E">
        <w:rPr>
          <w:rFonts w:eastAsia="Arial Unicode MS"/>
          <w:bCs/>
          <w:szCs w:val="28"/>
          <w:lang w:bidi="ru-RU"/>
        </w:rPr>
        <w:t>ругие вопросы в области национальной безопасности и правоохранительной деятельности</w:t>
      </w:r>
      <w:r w:rsidR="00055B2E">
        <w:rPr>
          <w:rFonts w:eastAsia="Arial Unicode MS"/>
          <w:bCs/>
          <w:szCs w:val="28"/>
          <w:lang w:bidi="ru-RU"/>
        </w:rPr>
        <w:t xml:space="preserve">» предусмотрено </w:t>
      </w:r>
      <w:r w:rsidR="00717C6F">
        <w:rPr>
          <w:rFonts w:eastAsia="Arial Unicode MS"/>
          <w:bCs/>
          <w:szCs w:val="28"/>
          <w:lang w:bidi="ru-RU"/>
        </w:rPr>
        <w:t>в</w:t>
      </w:r>
      <w:r w:rsidR="00AF045B">
        <w:rPr>
          <w:color w:val="000000"/>
          <w:spacing w:val="-3"/>
          <w:szCs w:val="28"/>
          <w:lang w:eastAsia="en-US"/>
        </w:rPr>
        <w:t xml:space="preserve"> сумм</w:t>
      </w:r>
      <w:r w:rsidR="00717C6F">
        <w:rPr>
          <w:color w:val="000000"/>
          <w:spacing w:val="-3"/>
          <w:szCs w:val="28"/>
          <w:lang w:eastAsia="en-US"/>
        </w:rPr>
        <w:t>е</w:t>
      </w:r>
      <w:r w:rsidR="00AF045B">
        <w:rPr>
          <w:color w:val="000000"/>
          <w:spacing w:val="-3"/>
          <w:szCs w:val="28"/>
          <w:lang w:eastAsia="en-US"/>
        </w:rPr>
        <w:t xml:space="preserve"> </w:t>
      </w:r>
      <w:r w:rsidR="00717C6F">
        <w:rPr>
          <w:color w:val="000000"/>
          <w:spacing w:val="-3"/>
          <w:szCs w:val="28"/>
          <w:lang w:eastAsia="en-US"/>
        </w:rPr>
        <w:t>351</w:t>
      </w:r>
      <w:r w:rsidR="00AF045B">
        <w:rPr>
          <w:color w:val="000000"/>
          <w:spacing w:val="-3"/>
          <w:szCs w:val="28"/>
          <w:lang w:eastAsia="en-US"/>
        </w:rPr>
        <w:t xml:space="preserve"> тыс. рублей;</w:t>
      </w:r>
    </w:p>
    <w:p w14:paraId="3F1C09BA" w14:textId="77777777" w:rsidR="00055B2E" w:rsidRPr="00055B2E" w:rsidRDefault="00055B2E" w:rsidP="00055B2E">
      <w:pPr>
        <w:pStyle w:val="a9"/>
        <w:rPr>
          <w:rFonts w:eastAsia="Arial Unicode MS"/>
          <w:bCs/>
          <w:szCs w:val="28"/>
          <w:lang w:bidi="ru-RU"/>
        </w:rPr>
      </w:pPr>
    </w:p>
    <w:p w14:paraId="32983BB0" w14:textId="77777777" w:rsidR="00055B2E" w:rsidRDefault="00055B2E" w:rsidP="00055B2E">
      <w:pPr>
        <w:pStyle w:val="a9"/>
        <w:jc w:val="center"/>
        <w:rPr>
          <w:b/>
          <w:bCs/>
          <w:color w:val="000000"/>
          <w:spacing w:val="-3"/>
          <w:szCs w:val="28"/>
          <w:u w:val="single"/>
          <w:lang w:eastAsia="en-US"/>
        </w:rPr>
      </w:pPr>
      <w:r w:rsidRPr="00055B2E">
        <w:rPr>
          <w:b/>
          <w:bCs/>
          <w:color w:val="000000"/>
          <w:spacing w:val="-3"/>
          <w:szCs w:val="28"/>
          <w:u w:val="single"/>
          <w:lang w:eastAsia="en-US"/>
        </w:rPr>
        <w:t>Раздел 0400 «Национальная экономика»</w:t>
      </w:r>
    </w:p>
    <w:p w14:paraId="6FD45B2C" w14:textId="77777777" w:rsidR="00F5285C" w:rsidRDefault="00F5285C" w:rsidP="00055B2E">
      <w:pPr>
        <w:pStyle w:val="a9"/>
        <w:jc w:val="center"/>
        <w:rPr>
          <w:b/>
          <w:bCs/>
          <w:color w:val="000000"/>
          <w:spacing w:val="-3"/>
          <w:szCs w:val="28"/>
          <w:u w:val="single"/>
          <w:lang w:eastAsia="en-US"/>
        </w:rPr>
      </w:pPr>
    </w:p>
    <w:p w14:paraId="70B105AB" w14:textId="24D2A11A" w:rsidR="0022145D" w:rsidRDefault="00055B2E" w:rsidP="00055B2E">
      <w:pPr>
        <w:pStyle w:val="a9"/>
        <w:rPr>
          <w:color w:val="000000"/>
          <w:spacing w:val="-3"/>
          <w:szCs w:val="28"/>
          <w:lang w:eastAsia="en-US"/>
        </w:rPr>
      </w:pPr>
      <w:r>
        <w:rPr>
          <w:color w:val="000000"/>
          <w:spacing w:val="-3"/>
          <w:szCs w:val="28"/>
          <w:lang w:eastAsia="en-US"/>
        </w:rPr>
        <w:t xml:space="preserve">Бюджетные ассигнования запланированы в сумме </w:t>
      </w:r>
      <w:r w:rsidR="00717C6F">
        <w:rPr>
          <w:color w:val="000000"/>
          <w:spacing w:val="-3"/>
          <w:szCs w:val="28"/>
          <w:lang w:eastAsia="en-US"/>
        </w:rPr>
        <w:t>9 393</w:t>
      </w:r>
      <w:r>
        <w:rPr>
          <w:color w:val="000000"/>
          <w:spacing w:val="-3"/>
          <w:szCs w:val="28"/>
          <w:lang w:eastAsia="en-US"/>
        </w:rPr>
        <w:t xml:space="preserve"> тыс. рублей</w:t>
      </w:r>
      <w:r w:rsidR="0037563B">
        <w:rPr>
          <w:color w:val="000000"/>
          <w:spacing w:val="-3"/>
          <w:szCs w:val="28"/>
          <w:lang w:eastAsia="en-US"/>
        </w:rPr>
        <w:t>, в том числе по подразделу «</w:t>
      </w:r>
      <w:r w:rsidR="00E15497">
        <w:rPr>
          <w:color w:val="000000"/>
          <w:spacing w:val="-3"/>
          <w:szCs w:val="28"/>
          <w:lang w:eastAsia="en-US"/>
        </w:rPr>
        <w:t>Д</w:t>
      </w:r>
      <w:r w:rsidR="0037563B">
        <w:rPr>
          <w:color w:val="000000"/>
          <w:spacing w:val="-3"/>
          <w:szCs w:val="28"/>
          <w:lang w:eastAsia="en-US"/>
        </w:rPr>
        <w:t xml:space="preserve">орожное хозяйство» </w:t>
      </w:r>
      <w:r w:rsidR="00717C6F">
        <w:rPr>
          <w:color w:val="000000"/>
          <w:spacing w:val="-3"/>
          <w:szCs w:val="28"/>
          <w:lang w:eastAsia="en-US"/>
        </w:rPr>
        <w:t>6 043</w:t>
      </w:r>
      <w:r w:rsidR="00E15497">
        <w:rPr>
          <w:color w:val="000000"/>
          <w:spacing w:val="-3"/>
          <w:szCs w:val="28"/>
          <w:lang w:eastAsia="en-US"/>
        </w:rPr>
        <w:t xml:space="preserve"> тыс. рублей, </w:t>
      </w:r>
      <w:r w:rsidR="00883875">
        <w:rPr>
          <w:color w:val="000000"/>
          <w:spacing w:val="-3"/>
          <w:szCs w:val="28"/>
          <w:lang w:eastAsia="en-US"/>
        </w:rPr>
        <w:t xml:space="preserve">предусмотрены </w:t>
      </w:r>
      <w:r w:rsidR="0037563B">
        <w:rPr>
          <w:color w:val="000000"/>
          <w:spacing w:val="-3"/>
          <w:szCs w:val="28"/>
          <w:lang w:eastAsia="en-US"/>
        </w:rPr>
        <w:t xml:space="preserve">в рамках муниципальной программы </w:t>
      </w:r>
      <w:r w:rsidR="00717C6F" w:rsidRPr="00717C6F">
        <w:rPr>
          <w:color w:val="000000"/>
          <w:spacing w:val="-3"/>
          <w:szCs w:val="28"/>
          <w:lang w:eastAsia="en-US"/>
        </w:rPr>
        <w:t xml:space="preserve">"Развитие транспортной системы на территории </w:t>
      </w:r>
      <w:r w:rsidR="00717C6F" w:rsidRPr="00717C6F">
        <w:rPr>
          <w:color w:val="000000"/>
          <w:spacing w:val="-3"/>
          <w:szCs w:val="28"/>
          <w:lang w:eastAsia="en-US"/>
        </w:rPr>
        <w:lastRenderedPageBreak/>
        <w:t>пгт. Каа-Хем на 2024 - 2026 годы"</w:t>
      </w:r>
      <w:r w:rsidR="00E15497">
        <w:rPr>
          <w:color w:val="000000"/>
          <w:spacing w:val="-3"/>
          <w:szCs w:val="28"/>
          <w:lang w:eastAsia="en-US"/>
        </w:rPr>
        <w:t xml:space="preserve">, из них </w:t>
      </w:r>
      <w:r w:rsidR="0037563B">
        <w:rPr>
          <w:color w:val="000000"/>
          <w:spacing w:val="-3"/>
          <w:szCs w:val="28"/>
          <w:lang w:eastAsia="en-US"/>
        </w:rPr>
        <w:t xml:space="preserve">на </w:t>
      </w:r>
      <w:r w:rsidR="00717C6F">
        <w:rPr>
          <w:color w:val="000000"/>
          <w:spacing w:val="-3"/>
          <w:szCs w:val="28"/>
          <w:lang w:eastAsia="en-US"/>
        </w:rPr>
        <w:t>с</w:t>
      </w:r>
      <w:r w:rsidR="00717C6F" w:rsidRPr="00717C6F">
        <w:rPr>
          <w:color w:val="000000"/>
          <w:spacing w:val="-3"/>
          <w:szCs w:val="28"/>
          <w:lang w:eastAsia="en-US"/>
        </w:rPr>
        <w:t>одержание автомобильных дорог общего пользования местного значения</w:t>
      </w:r>
      <w:r w:rsidR="0037563B">
        <w:rPr>
          <w:color w:val="000000"/>
          <w:spacing w:val="-3"/>
          <w:szCs w:val="28"/>
          <w:lang w:eastAsia="en-US"/>
        </w:rPr>
        <w:t xml:space="preserve"> </w:t>
      </w:r>
      <w:r w:rsidR="00717C6F">
        <w:rPr>
          <w:color w:val="000000"/>
          <w:spacing w:val="-3"/>
          <w:szCs w:val="28"/>
          <w:lang w:eastAsia="en-US"/>
        </w:rPr>
        <w:t>2 0</w:t>
      </w:r>
      <w:r w:rsidR="0037563B">
        <w:rPr>
          <w:color w:val="000000"/>
          <w:spacing w:val="-3"/>
          <w:szCs w:val="28"/>
          <w:lang w:eastAsia="en-US"/>
        </w:rPr>
        <w:t xml:space="preserve">00 тыс. рублей, </w:t>
      </w:r>
      <w:r w:rsidR="00717C6F">
        <w:rPr>
          <w:color w:val="000000"/>
          <w:spacing w:val="-3"/>
          <w:szCs w:val="28"/>
          <w:lang w:eastAsia="en-US"/>
        </w:rPr>
        <w:t>о</w:t>
      </w:r>
      <w:r w:rsidR="00717C6F" w:rsidRPr="00717C6F">
        <w:rPr>
          <w:color w:val="000000"/>
          <w:spacing w:val="-3"/>
          <w:szCs w:val="28"/>
          <w:lang w:eastAsia="en-US"/>
        </w:rPr>
        <w:t>бустройство автомобильных дорог общего пользования местного значения</w:t>
      </w:r>
      <w:r w:rsidR="0037563B">
        <w:rPr>
          <w:color w:val="000000"/>
          <w:spacing w:val="-3"/>
          <w:szCs w:val="28"/>
          <w:lang w:eastAsia="en-US"/>
        </w:rPr>
        <w:t xml:space="preserve"> </w:t>
      </w:r>
      <w:r w:rsidR="00717C6F">
        <w:rPr>
          <w:color w:val="000000"/>
          <w:spacing w:val="-3"/>
          <w:szCs w:val="28"/>
          <w:lang w:eastAsia="en-US"/>
        </w:rPr>
        <w:t>1 6</w:t>
      </w:r>
      <w:r w:rsidR="0037563B">
        <w:rPr>
          <w:color w:val="000000"/>
          <w:spacing w:val="-3"/>
          <w:szCs w:val="28"/>
          <w:lang w:eastAsia="en-US"/>
        </w:rPr>
        <w:t xml:space="preserve">00 тыс. рублей, на </w:t>
      </w:r>
      <w:r w:rsidR="00717C6F">
        <w:rPr>
          <w:color w:val="000000"/>
          <w:spacing w:val="-3"/>
          <w:szCs w:val="28"/>
          <w:lang w:eastAsia="en-US"/>
        </w:rPr>
        <w:t>п</w:t>
      </w:r>
      <w:r w:rsidR="00717C6F" w:rsidRPr="00717C6F">
        <w:rPr>
          <w:color w:val="000000"/>
          <w:spacing w:val="-3"/>
          <w:szCs w:val="28"/>
          <w:lang w:eastAsia="en-US"/>
        </w:rPr>
        <w:t>риведение в нормативное состояние автомобильных дорог общего пользования местного значения</w:t>
      </w:r>
      <w:r w:rsidR="00717C6F">
        <w:rPr>
          <w:color w:val="000000"/>
          <w:spacing w:val="-3"/>
          <w:szCs w:val="28"/>
          <w:lang w:eastAsia="en-US"/>
        </w:rPr>
        <w:t xml:space="preserve"> 2 443 тыс. рублей</w:t>
      </w:r>
      <w:r w:rsidR="0022145D">
        <w:rPr>
          <w:color w:val="000000"/>
          <w:spacing w:val="-3"/>
          <w:szCs w:val="28"/>
          <w:lang w:eastAsia="en-US"/>
        </w:rPr>
        <w:t xml:space="preserve">. </w:t>
      </w:r>
    </w:p>
    <w:p w14:paraId="76083332" w14:textId="73CD84D2" w:rsidR="00055B2E" w:rsidRDefault="0022145D" w:rsidP="00055B2E">
      <w:pPr>
        <w:pStyle w:val="a9"/>
        <w:rPr>
          <w:color w:val="000000"/>
          <w:spacing w:val="-3"/>
          <w:szCs w:val="28"/>
          <w:lang w:eastAsia="en-US"/>
        </w:rPr>
      </w:pPr>
      <w:r>
        <w:rPr>
          <w:color w:val="000000"/>
          <w:spacing w:val="-3"/>
          <w:szCs w:val="28"/>
          <w:lang w:eastAsia="en-US"/>
        </w:rPr>
        <w:t>Также по данному разделу предусмотрены финансовые средства по подразделу «Другие вопросы в области национальной экономики» в сумме 3 </w:t>
      </w:r>
      <w:r w:rsidR="00717C6F">
        <w:rPr>
          <w:color w:val="000000"/>
          <w:spacing w:val="-3"/>
          <w:szCs w:val="28"/>
          <w:lang w:eastAsia="en-US"/>
        </w:rPr>
        <w:t>3</w:t>
      </w:r>
      <w:r>
        <w:rPr>
          <w:color w:val="000000"/>
          <w:spacing w:val="-3"/>
          <w:szCs w:val="28"/>
          <w:lang w:eastAsia="en-US"/>
        </w:rPr>
        <w:t xml:space="preserve">50 тыс. рублей, на мероприятия по </w:t>
      </w:r>
      <w:r w:rsidR="00E15497">
        <w:rPr>
          <w:color w:val="000000"/>
          <w:spacing w:val="-3"/>
          <w:szCs w:val="28"/>
          <w:lang w:eastAsia="en-US"/>
        </w:rPr>
        <w:t xml:space="preserve">осуществлению вопросов </w:t>
      </w:r>
      <w:r>
        <w:rPr>
          <w:color w:val="000000"/>
          <w:spacing w:val="-3"/>
          <w:szCs w:val="28"/>
          <w:lang w:eastAsia="en-US"/>
        </w:rPr>
        <w:t>земельны</w:t>
      </w:r>
      <w:r w:rsidR="00E15497">
        <w:rPr>
          <w:color w:val="000000"/>
          <w:spacing w:val="-3"/>
          <w:szCs w:val="28"/>
          <w:lang w:eastAsia="en-US"/>
        </w:rPr>
        <w:t>х отношений, в том числе в</w:t>
      </w:r>
      <w:r w:rsidR="00E15497" w:rsidRPr="00E15497">
        <w:rPr>
          <w:color w:val="000000"/>
          <w:spacing w:val="-3"/>
          <w:szCs w:val="28"/>
          <w:lang w:eastAsia="en-US"/>
        </w:rPr>
        <w:t>ыполнение кадастровых рабо</w:t>
      </w:r>
      <w:r w:rsidR="00E15497">
        <w:rPr>
          <w:color w:val="000000"/>
          <w:spacing w:val="-3"/>
          <w:szCs w:val="28"/>
          <w:lang w:eastAsia="en-US"/>
        </w:rPr>
        <w:t>т, н</w:t>
      </w:r>
      <w:r w:rsidR="00E15497" w:rsidRPr="00E15497">
        <w:rPr>
          <w:color w:val="000000"/>
          <w:spacing w:val="-3"/>
          <w:szCs w:val="28"/>
          <w:lang w:eastAsia="en-US"/>
        </w:rPr>
        <w:t>езависимая оценка определения арендных платежей за использование земельных участков</w:t>
      </w:r>
      <w:r w:rsidR="00E15497">
        <w:rPr>
          <w:color w:val="000000"/>
          <w:spacing w:val="-3"/>
          <w:szCs w:val="28"/>
          <w:lang w:eastAsia="en-US"/>
        </w:rPr>
        <w:t>, р</w:t>
      </w:r>
      <w:r w:rsidR="00E15497" w:rsidRPr="00E15497">
        <w:rPr>
          <w:color w:val="000000"/>
          <w:spacing w:val="-3"/>
          <w:szCs w:val="28"/>
          <w:lang w:eastAsia="en-US"/>
        </w:rPr>
        <w:t>азработка проектно-сметной документации на строительство и реконструкцию объектов социальной инфраструктуры</w:t>
      </w:r>
      <w:r w:rsidR="00E15497">
        <w:rPr>
          <w:color w:val="000000"/>
          <w:spacing w:val="-3"/>
          <w:szCs w:val="28"/>
          <w:lang w:eastAsia="en-US"/>
        </w:rPr>
        <w:t>, п</w:t>
      </w:r>
      <w:r w:rsidR="00E15497" w:rsidRPr="00E15497">
        <w:rPr>
          <w:color w:val="000000"/>
          <w:spacing w:val="-3"/>
          <w:szCs w:val="28"/>
          <w:lang w:eastAsia="en-US"/>
        </w:rPr>
        <w:t>роведение ремонтных работ зданий муниципальной собственности</w:t>
      </w:r>
      <w:r w:rsidR="00E15497">
        <w:rPr>
          <w:color w:val="000000"/>
          <w:spacing w:val="-3"/>
          <w:szCs w:val="28"/>
          <w:lang w:eastAsia="en-US"/>
        </w:rPr>
        <w:t>.</w:t>
      </w:r>
    </w:p>
    <w:p w14:paraId="453F3CA8" w14:textId="77777777" w:rsidR="00F5285C" w:rsidRDefault="00F5285C" w:rsidP="00055B2E">
      <w:pPr>
        <w:pStyle w:val="a9"/>
        <w:rPr>
          <w:color w:val="000000"/>
          <w:spacing w:val="-3"/>
          <w:szCs w:val="28"/>
          <w:lang w:eastAsia="en-US"/>
        </w:rPr>
      </w:pPr>
    </w:p>
    <w:p w14:paraId="0D516209" w14:textId="77777777" w:rsidR="00F5285C" w:rsidRPr="00F5285C" w:rsidRDefault="00F5285C" w:rsidP="00F5285C">
      <w:pPr>
        <w:pStyle w:val="a9"/>
        <w:jc w:val="center"/>
        <w:rPr>
          <w:b/>
          <w:bCs/>
          <w:color w:val="000000"/>
          <w:spacing w:val="-3"/>
          <w:szCs w:val="28"/>
          <w:u w:val="single"/>
          <w:lang w:eastAsia="en-US"/>
        </w:rPr>
      </w:pPr>
      <w:r w:rsidRPr="00F5285C">
        <w:rPr>
          <w:b/>
          <w:bCs/>
          <w:color w:val="000000"/>
          <w:spacing w:val="-3"/>
          <w:szCs w:val="28"/>
          <w:u w:val="single"/>
          <w:lang w:eastAsia="en-US"/>
        </w:rPr>
        <w:t>Раздел 0500 «Жилищно-коммунальное хозяйство»</w:t>
      </w:r>
    </w:p>
    <w:p w14:paraId="266F0CF9" w14:textId="77777777" w:rsidR="00F5285C" w:rsidRPr="00055B2E" w:rsidRDefault="00F5285C" w:rsidP="00055B2E">
      <w:pPr>
        <w:pStyle w:val="a9"/>
        <w:rPr>
          <w:color w:val="000000"/>
          <w:spacing w:val="-3"/>
          <w:szCs w:val="28"/>
          <w:lang w:eastAsia="en-US"/>
        </w:rPr>
      </w:pPr>
    </w:p>
    <w:p w14:paraId="285929E5" w14:textId="2C57C47C" w:rsidR="00F5285C" w:rsidRDefault="00B65BC4" w:rsidP="00AF045B">
      <w:pPr>
        <w:pStyle w:val="a9"/>
        <w:rPr>
          <w:szCs w:val="28"/>
        </w:rPr>
      </w:pPr>
      <w:r>
        <w:rPr>
          <w:szCs w:val="28"/>
        </w:rPr>
        <w:t>П</w:t>
      </w:r>
      <w:r w:rsidR="00AF045B" w:rsidRPr="00F5285C">
        <w:rPr>
          <w:szCs w:val="28"/>
        </w:rPr>
        <w:t>о разделу «Жилищно-коммунальное хозяйство»</w:t>
      </w:r>
      <w:r w:rsidR="00F5285C">
        <w:rPr>
          <w:szCs w:val="28"/>
        </w:rPr>
        <w:t xml:space="preserve"> предусмотрены финансовые средства в сумме </w:t>
      </w:r>
      <w:r w:rsidR="00717C6F">
        <w:rPr>
          <w:szCs w:val="28"/>
        </w:rPr>
        <w:t>24 253,60</w:t>
      </w:r>
      <w:r w:rsidR="00F5285C">
        <w:rPr>
          <w:szCs w:val="28"/>
        </w:rPr>
        <w:t xml:space="preserve"> тыс. рублей, в том числе:</w:t>
      </w:r>
    </w:p>
    <w:p w14:paraId="66681401" w14:textId="592B17CC" w:rsidR="00F5285C" w:rsidRDefault="00F5285C" w:rsidP="00AF045B">
      <w:pPr>
        <w:pStyle w:val="a9"/>
        <w:rPr>
          <w:szCs w:val="28"/>
        </w:rPr>
      </w:pPr>
      <w:r>
        <w:rPr>
          <w:szCs w:val="28"/>
        </w:rPr>
        <w:t xml:space="preserve"> по подразделу «Коммунальное хозяйство» на </w:t>
      </w:r>
      <w:r w:rsidRPr="00F5285C">
        <w:rPr>
          <w:szCs w:val="28"/>
        </w:rPr>
        <w:t>капитальн</w:t>
      </w:r>
      <w:r>
        <w:rPr>
          <w:szCs w:val="28"/>
        </w:rPr>
        <w:t>ый</w:t>
      </w:r>
      <w:r w:rsidRPr="00F5285C">
        <w:rPr>
          <w:szCs w:val="28"/>
        </w:rPr>
        <w:t xml:space="preserve"> ремонт муниципальных </w:t>
      </w:r>
      <w:proofErr w:type="spellStart"/>
      <w:r w:rsidRPr="00F5285C">
        <w:rPr>
          <w:szCs w:val="28"/>
        </w:rPr>
        <w:t>водоколонок</w:t>
      </w:r>
      <w:proofErr w:type="spellEnd"/>
      <w:r>
        <w:rPr>
          <w:szCs w:val="28"/>
        </w:rPr>
        <w:t xml:space="preserve"> запланированы в сумме </w:t>
      </w:r>
      <w:r w:rsidR="00717C6F">
        <w:rPr>
          <w:szCs w:val="28"/>
        </w:rPr>
        <w:t>5</w:t>
      </w:r>
      <w:r>
        <w:rPr>
          <w:szCs w:val="28"/>
        </w:rPr>
        <w:t xml:space="preserve">00 тыс. рублей, в рамках муниципальной программы </w:t>
      </w:r>
      <w:r w:rsidRPr="00F5285C">
        <w:rPr>
          <w:szCs w:val="28"/>
        </w:rPr>
        <w:t>"Обеспечение качественной и комфортной среды проживания населения в пгт. Каа-Хем"</w:t>
      </w:r>
      <w:r>
        <w:rPr>
          <w:szCs w:val="28"/>
        </w:rPr>
        <w:t>.</w:t>
      </w:r>
    </w:p>
    <w:p w14:paraId="1A36EF77" w14:textId="332422ED" w:rsidR="00AF045B" w:rsidRDefault="00F5285C" w:rsidP="00AF045B">
      <w:pPr>
        <w:pStyle w:val="a9"/>
        <w:rPr>
          <w:szCs w:val="28"/>
        </w:rPr>
      </w:pPr>
      <w:r>
        <w:rPr>
          <w:szCs w:val="28"/>
        </w:rPr>
        <w:t xml:space="preserve">по подразделу «Благоустройство» </w:t>
      </w:r>
      <w:r w:rsidR="00717C6F">
        <w:rPr>
          <w:szCs w:val="28"/>
        </w:rPr>
        <w:t>23 753,60</w:t>
      </w:r>
      <w:r>
        <w:rPr>
          <w:szCs w:val="28"/>
        </w:rPr>
        <w:t xml:space="preserve"> тыс. рублей. </w:t>
      </w:r>
      <w:r w:rsidR="00B65BC4">
        <w:rPr>
          <w:szCs w:val="28"/>
        </w:rPr>
        <w:t xml:space="preserve">В рамках муниципальной программы «Формирование комфортной городской среды в пгт. Каа-Хем» </w:t>
      </w:r>
      <w:r w:rsidR="00AF045B">
        <w:rPr>
          <w:szCs w:val="28"/>
        </w:rPr>
        <w:t xml:space="preserve">планируется </w:t>
      </w:r>
      <w:r w:rsidR="00AF045B">
        <w:t>б</w:t>
      </w:r>
      <w:r w:rsidR="00AF045B" w:rsidRPr="00AF045B">
        <w:t xml:space="preserve">лагоустройство общественной территории "Аллея славы" </w:t>
      </w:r>
      <w:r w:rsidR="00AF045B">
        <w:t xml:space="preserve">по федеральной программе «Формирование комфортной городской среды». Основными источниками финансирования Программы являются средства федерального бюджета, в том числе за счет целевых субсидий, поступивших из республиканского бюджета, средства местного бюджета пгт. Каа-Хем. Также </w:t>
      </w:r>
      <w:r w:rsidR="00AF045B">
        <w:rPr>
          <w:szCs w:val="28"/>
        </w:rPr>
        <w:t xml:space="preserve">для решения проблем по санитарной очистке, </w:t>
      </w:r>
      <w:r w:rsidR="00B65BC4">
        <w:rPr>
          <w:szCs w:val="28"/>
        </w:rPr>
        <w:t>по</w:t>
      </w:r>
      <w:r w:rsidR="00AF045B">
        <w:rPr>
          <w:szCs w:val="28"/>
        </w:rPr>
        <w:t xml:space="preserve"> повышени</w:t>
      </w:r>
      <w:r w:rsidR="00B65BC4">
        <w:rPr>
          <w:szCs w:val="28"/>
        </w:rPr>
        <w:t>ю</w:t>
      </w:r>
      <w:r w:rsidR="00AF045B">
        <w:rPr>
          <w:szCs w:val="28"/>
        </w:rPr>
        <w:t xml:space="preserve"> эффективности и надежности функционирования коммунальных систем жизнеобеспечения </w:t>
      </w:r>
      <w:r w:rsidR="00B65BC4">
        <w:rPr>
          <w:szCs w:val="28"/>
        </w:rPr>
        <w:t xml:space="preserve">в рамках муниципальной программы </w:t>
      </w:r>
      <w:r w:rsidR="00B65BC4" w:rsidRPr="00B65BC4">
        <w:rPr>
          <w:szCs w:val="28"/>
        </w:rPr>
        <w:t>"Обеспечение качественной и комфортной среды проживания населения в пгт. Каа-Хем"</w:t>
      </w:r>
      <w:r w:rsidR="00B65BC4">
        <w:rPr>
          <w:szCs w:val="28"/>
        </w:rPr>
        <w:t xml:space="preserve"> запланированы м</w:t>
      </w:r>
      <w:r w:rsidR="00B65BC4" w:rsidRPr="00B65BC4">
        <w:rPr>
          <w:szCs w:val="28"/>
        </w:rPr>
        <w:t>ероприятия по организации уличного освещения территории пгт. Каа-Хем</w:t>
      </w:r>
      <w:r w:rsidR="00B65BC4">
        <w:rPr>
          <w:szCs w:val="28"/>
        </w:rPr>
        <w:t xml:space="preserve">, </w:t>
      </w:r>
      <w:r w:rsidR="00B65BC4" w:rsidRPr="00B65BC4">
        <w:rPr>
          <w:szCs w:val="28"/>
        </w:rPr>
        <w:t>по ограждению и бетонированию мест сбора ТКО</w:t>
      </w:r>
      <w:r w:rsidR="00B65BC4">
        <w:rPr>
          <w:szCs w:val="28"/>
        </w:rPr>
        <w:t xml:space="preserve">, </w:t>
      </w:r>
      <w:r w:rsidR="00B65BC4" w:rsidRPr="00B65BC4">
        <w:rPr>
          <w:szCs w:val="28"/>
        </w:rPr>
        <w:t>по содержанию территорий в чистоте</w:t>
      </w:r>
      <w:r w:rsidR="00B65BC4">
        <w:rPr>
          <w:szCs w:val="28"/>
        </w:rPr>
        <w:t xml:space="preserve">, </w:t>
      </w:r>
      <w:r w:rsidR="00B65BC4" w:rsidRPr="00B65BC4">
        <w:rPr>
          <w:szCs w:val="28"/>
        </w:rPr>
        <w:t>по озеленению территорий</w:t>
      </w:r>
      <w:r w:rsidR="00B65BC4">
        <w:rPr>
          <w:szCs w:val="28"/>
        </w:rPr>
        <w:t>.</w:t>
      </w:r>
    </w:p>
    <w:p w14:paraId="70A20103" w14:textId="77777777" w:rsidR="00B65BC4" w:rsidRDefault="00B65BC4" w:rsidP="00AF045B">
      <w:pPr>
        <w:pStyle w:val="a9"/>
        <w:rPr>
          <w:szCs w:val="28"/>
        </w:rPr>
      </w:pPr>
    </w:p>
    <w:p w14:paraId="205105BD" w14:textId="77777777" w:rsidR="001C793C" w:rsidRPr="001C793C" w:rsidRDefault="001C793C" w:rsidP="001C793C">
      <w:pPr>
        <w:pStyle w:val="a9"/>
        <w:jc w:val="center"/>
        <w:rPr>
          <w:b/>
          <w:bCs/>
          <w:color w:val="000000"/>
          <w:spacing w:val="-3"/>
          <w:szCs w:val="28"/>
          <w:u w:val="single"/>
          <w:lang w:eastAsia="en-US"/>
        </w:rPr>
      </w:pPr>
      <w:r w:rsidRPr="001C793C">
        <w:rPr>
          <w:b/>
          <w:bCs/>
          <w:color w:val="000000"/>
          <w:spacing w:val="-3"/>
          <w:szCs w:val="28"/>
          <w:u w:val="single"/>
          <w:lang w:eastAsia="en-US"/>
        </w:rPr>
        <w:t>Раздел 0700 «Образование»</w:t>
      </w:r>
    </w:p>
    <w:p w14:paraId="32CF4F1A" w14:textId="77777777" w:rsidR="00B65BC4" w:rsidRDefault="00B65BC4" w:rsidP="00AF045B">
      <w:pPr>
        <w:pStyle w:val="a9"/>
        <w:rPr>
          <w:szCs w:val="28"/>
        </w:rPr>
      </w:pPr>
    </w:p>
    <w:p w14:paraId="505FC387" w14:textId="2F665334" w:rsidR="00B65BC4" w:rsidRDefault="00E1340E" w:rsidP="00AF045B">
      <w:pPr>
        <w:pStyle w:val="a9"/>
        <w:rPr>
          <w:szCs w:val="28"/>
        </w:rPr>
      </w:pPr>
      <w:r w:rsidRPr="003E5947">
        <w:rPr>
          <w:szCs w:val="28"/>
        </w:rPr>
        <w:t>Расходы по отрасли «Образование»</w:t>
      </w:r>
      <w:r>
        <w:rPr>
          <w:szCs w:val="28"/>
        </w:rPr>
        <w:t xml:space="preserve"> запланированы в сумме </w:t>
      </w:r>
      <w:r w:rsidR="00717C6F">
        <w:rPr>
          <w:szCs w:val="28"/>
        </w:rPr>
        <w:t>25</w:t>
      </w:r>
      <w:r>
        <w:rPr>
          <w:szCs w:val="28"/>
        </w:rPr>
        <w:t>0 тыс. рублей. Данные финансовые средства предусмотрены по подразделу «Молодежная политика» на гранты за л</w:t>
      </w:r>
      <w:r w:rsidRPr="00E1340E">
        <w:rPr>
          <w:szCs w:val="28"/>
        </w:rPr>
        <w:t>уч</w:t>
      </w:r>
      <w:r>
        <w:rPr>
          <w:szCs w:val="28"/>
        </w:rPr>
        <w:t>ш</w:t>
      </w:r>
      <w:r w:rsidRPr="00E1340E">
        <w:rPr>
          <w:szCs w:val="28"/>
        </w:rPr>
        <w:t>ий молодежный проект</w:t>
      </w:r>
      <w:r>
        <w:rPr>
          <w:szCs w:val="28"/>
        </w:rPr>
        <w:t xml:space="preserve">, для </w:t>
      </w:r>
      <w:r w:rsidRPr="00E1340E">
        <w:rPr>
          <w:szCs w:val="28"/>
        </w:rPr>
        <w:t>создани</w:t>
      </w:r>
      <w:r>
        <w:rPr>
          <w:szCs w:val="28"/>
        </w:rPr>
        <w:t>я</w:t>
      </w:r>
      <w:r w:rsidRPr="00E1340E">
        <w:rPr>
          <w:szCs w:val="28"/>
        </w:rPr>
        <w:t xml:space="preserve"> условий </w:t>
      </w:r>
      <w:r>
        <w:rPr>
          <w:szCs w:val="28"/>
        </w:rPr>
        <w:t>по</w:t>
      </w:r>
      <w:r w:rsidRPr="00E1340E">
        <w:rPr>
          <w:szCs w:val="28"/>
        </w:rPr>
        <w:t xml:space="preserve"> привлечени</w:t>
      </w:r>
      <w:r>
        <w:rPr>
          <w:szCs w:val="28"/>
        </w:rPr>
        <w:t>ю</w:t>
      </w:r>
      <w:r w:rsidRPr="00E1340E">
        <w:rPr>
          <w:szCs w:val="28"/>
        </w:rPr>
        <w:t xml:space="preserve"> и дальнейшего эффективного участия молодежи в социально-экономической и общественно-политической жизни пгт. Каа-Хем</w:t>
      </w:r>
      <w:r w:rsidR="00F55C78">
        <w:rPr>
          <w:szCs w:val="28"/>
        </w:rPr>
        <w:t xml:space="preserve"> и на о</w:t>
      </w:r>
      <w:r w:rsidR="00F55C78" w:rsidRPr="00F55C78">
        <w:rPr>
          <w:szCs w:val="28"/>
        </w:rPr>
        <w:t>рганизаци</w:t>
      </w:r>
      <w:r w:rsidR="00F55C78">
        <w:rPr>
          <w:szCs w:val="28"/>
        </w:rPr>
        <w:t>ю</w:t>
      </w:r>
      <w:r w:rsidR="00F55C78" w:rsidRPr="00F55C78">
        <w:rPr>
          <w:szCs w:val="28"/>
        </w:rPr>
        <w:t xml:space="preserve"> и проведение мероприятий ко Дню молодежи</w:t>
      </w:r>
      <w:r>
        <w:rPr>
          <w:szCs w:val="28"/>
        </w:rPr>
        <w:t>.</w:t>
      </w:r>
    </w:p>
    <w:p w14:paraId="2DFB4C03" w14:textId="77777777" w:rsidR="00F55C78" w:rsidRDefault="00F55C78" w:rsidP="00AF045B">
      <w:pPr>
        <w:pStyle w:val="a9"/>
        <w:rPr>
          <w:szCs w:val="28"/>
        </w:rPr>
      </w:pPr>
    </w:p>
    <w:p w14:paraId="3B5E6E6C" w14:textId="77777777" w:rsidR="009D3908" w:rsidRDefault="009D3908" w:rsidP="00AF045B">
      <w:pPr>
        <w:pStyle w:val="a9"/>
        <w:rPr>
          <w:szCs w:val="28"/>
        </w:rPr>
      </w:pPr>
    </w:p>
    <w:p w14:paraId="5E3FD4BB" w14:textId="77777777" w:rsidR="009D3908" w:rsidRPr="009D3908" w:rsidRDefault="009D3908" w:rsidP="009D3908">
      <w:pPr>
        <w:pStyle w:val="a9"/>
        <w:jc w:val="center"/>
        <w:rPr>
          <w:b/>
          <w:bCs/>
          <w:color w:val="000000"/>
          <w:spacing w:val="-3"/>
          <w:szCs w:val="28"/>
          <w:u w:val="single"/>
          <w:lang w:eastAsia="en-US"/>
        </w:rPr>
      </w:pPr>
      <w:r w:rsidRPr="009D3908">
        <w:rPr>
          <w:b/>
          <w:bCs/>
          <w:color w:val="000000"/>
          <w:spacing w:val="-3"/>
          <w:szCs w:val="28"/>
          <w:u w:val="single"/>
          <w:lang w:eastAsia="en-US"/>
        </w:rPr>
        <w:lastRenderedPageBreak/>
        <w:t>Раздел 0800 «Культура, кинематография»</w:t>
      </w:r>
    </w:p>
    <w:p w14:paraId="14A6CE2A" w14:textId="77777777" w:rsidR="009D3908" w:rsidRDefault="009D3908" w:rsidP="00AF045B">
      <w:pPr>
        <w:pStyle w:val="a9"/>
        <w:rPr>
          <w:szCs w:val="28"/>
        </w:rPr>
      </w:pPr>
    </w:p>
    <w:p w14:paraId="4956C1B5" w14:textId="54DE46BA" w:rsidR="009D3908" w:rsidRPr="009D3908" w:rsidRDefault="009D3908" w:rsidP="00F55C78">
      <w:pPr>
        <w:pStyle w:val="a9"/>
        <w:rPr>
          <w:color w:val="000000"/>
          <w:spacing w:val="-3"/>
          <w:szCs w:val="28"/>
          <w:lang w:eastAsia="en-US"/>
        </w:rPr>
      </w:pPr>
      <w:r w:rsidRPr="00F55C78">
        <w:rPr>
          <w:szCs w:val="28"/>
        </w:rPr>
        <w:t xml:space="preserve">На проведение мероприятий и обеспечение деятельности учреждения культуры «Центр культуры им. С. </w:t>
      </w:r>
      <w:proofErr w:type="spellStart"/>
      <w:r w:rsidRPr="00F55C78">
        <w:rPr>
          <w:szCs w:val="28"/>
        </w:rPr>
        <w:t>Базыр-оола</w:t>
      </w:r>
      <w:proofErr w:type="spellEnd"/>
      <w:r w:rsidRPr="00F55C78">
        <w:rPr>
          <w:szCs w:val="28"/>
        </w:rPr>
        <w:t>» в 202</w:t>
      </w:r>
      <w:r w:rsidR="00F55C78" w:rsidRPr="00F55C78">
        <w:rPr>
          <w:szCs w:val="28"/>
        </w:rPr>
        <w:t>6</w:t>
      </w:r>
      <w:r w:rsidRPr="00F55C78">
        <w:rPr>
          <w:szCs w:val="28"/>
        </w:rPr>
        <w:t xml:space="preserve"> году в рамках муниципальной программы "Развитие сферы культуры в пгт. Каа-Хем" предусмотрены средства на предоставление субсидий муниципальному бюджетному учреждению «Центр культуры им. </w:t>
      </w:r>
      <w:proofErr w:type="spellStart"/>
      <w:r w:rsidRPr="00F55C78">
        <w:rPr>
          <w:szCs w:val="28"/>
        </w:rPr>
        <w:t>Солаана</w:t>
      </w:r>
      <w:proofErr w:type="spellEnd"/>
      <w:r w:rsidRPr="00F55C78">
        <w:rPr>
          <w:szCs w:val="28"/>
        </w:rPr>
        <w:t xml:space="preserve"> </w:t>
      </w:r>
      <w:proofErr w:type="spellStart"/>
      <w:r w:rsidRPr="00F55C78">
        <w:rPr>
          <w:szCs w:val="28"/>
        </w:rPr>
        <w:t>Базыр-оола</w:t>
      </w:r>
      <w:proofErr w:type="spellEnd"/>
      <w:r w:rsidRPr="00F55C78">
        <w:rPr>
          <w:szCs w:val="28"/>
        </w:rPr>
        <w:t>» в сумме 1</w:t>
      </w:r>
      <w:r w:rsidR="00F55C78" w:rsidRPr="00F55C78">
        <w:rPr>
          <w:szCs w:val="28"/>
        </w:rPr>
        <w:t>2 204</w:t>
      </w:r>
      <w:r w:rsidRPr="00F55C78">
        <w:rPr>
          <w:szCs w:val="28"/>
        </w:rPr>
        <w:t xml:space="preserve"> тыс. рублей. Данные расходы сформированы с учетом </w:t>
      </w:r>
      <w:r w:rsidR="00F55C78" w:rsidRPr="00955B2E">
        <w:rPr>
          <w:szCs w:val="28"/>
        </w:rPr>
        <w:t>повышение оплаты труда «указных» категорий работников – на 7,6%</w:t>
      </w:r>
      <w:r w:rsidR="00F55C78" w:rsidRPr="00F55C78">
        <w:rPr>
          <w:szCs w:val="28"/>
        </w:rPr>
        <w:t xml:space="preserve"> (с 56 472 до 60 764 рублей)</w:t>
      </w:r>
      <w:r w:rsidR="00F55C78">
        <w:rPr>
          <w:szCs w:val="28"/>
        </w:rPr>
        <w:t xml:space="preserve">, </w:t>
      </w:r>
      <w:r w:rsidR="00F55C78" w:rsidRPr="00955B2E">
        <w:rPr>
          <w:szCs w:val="28"/>
        </w:rPr>
        <w:t xml:space="preserve">повышение </w:t>
      </w:r>
      <w:bookmarkStart w:id="6" w:name="_Hlk213938994"/>
      <w:r w:rsidR="00F55C78" w:rsidRPr="00955B2E">
        <w:rPr>
          <w:szCs w:val="28"/>
        </w:rPr>
        <w:t xml:space="preserve">минимального размера оплаты труда – на 20,7 % </w:t>
      </w:r>
      <w:r w:rsidR="00F55C78" w:rsidRPr="00F55C78">
        <w:rPr>
          <w:szCs w:val="28"/>
        </w:rPr>
        <w:t>(с 46 636 до 51 477 рублей с учетом районных коэффициентов и северных надбавок)</w:t>
      </w:r>
      <w:bookmarkEnd w:id="6"/>
      <w:r w:rsidR="00F55C78">
        <w:rPr>
          <w:szCs w:val="28"/>
        </w:rPr>
        <w:t>.</w:t>
      </w:r>
    </w:p>
    <w:bookmarkEnd w:id="5"/>
    <w:p w14:paraId="52E85FED" w14:textId="77777777" w:rsidR="00085D18" w:rsidRDefault="00085D18" w:rsidP="00651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24A15" w14:textId="77777777" w:rsidR="00085D18" w:rsidRDefault="00085D18" w:rsidP="00651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FF16B" w14:textId="3FFA5FA5" w:rsidR="00651B75" w:rsidRDefault="00085D18" w:rsidP="00651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п</w:t>
      </w:r>
      <w:r w:rsidR="0043200C" w:rsidRPr="00730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14:paraId="39D667A7" w14:textId="335FDCB3" w:rsidR="000B297C" w:rsidRPr="000B297C" w:rsidRDefault="00651B75" w:rsidP="00C41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пгт. Каа-Хем</w:t>
      </w:r>
      <w:r w:rsidR="0043200C" w:rsidRPr="00730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D1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Монгуш</w:t>
      </w:r>
    </w:p>
    <w:sectPr w:rsidR="000B297C" w:rsidRPr="000B297C" w:rsidSect="00C31A29"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10B3"/>
    <w:multiLevelType w:val="hybridMultilevel"/>
    <w:tmpl w:val="C51AF2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8C96565"/>
    <w:multiLevelType w:val="hybridMultilevel"/>
    <w:tmpl w:val="3B8CC2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BB62B20"/>
    <w:multiLevelType w:val="hybridMultilevel"/>
    <w:tmpl w:val="38D0F8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C433481"/>
    <w:multiLevelType w:val="hybridMultilevel"/>
    <w:tmpl w:val="BE94D56A"/>
    <w:lvl w:ilvl="0" w:tplc="9AB48A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42579B"/>
    <w:multiLevelType w:val="hybridMultilevel"/>
    <w:tmpl w:val="165065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4907F5"/>
    <w:multiLevelType w:val="hybridMultilevel"/>
    <w:tmpl w:val="A0009E24"/>
    <w:lvl w:ilvl="0" w:tplc="8F38D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6CD2"/>
    <w:multiLevelType w:val="hybridMultilevel"/>
    <w:tmpl w:val="9070B4D6"/>
    <w:lvl w:ilvl="0" w:tplc="89A2A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65"/>
    <w:rsid w:val="000079CA"/>
    <w:rsid w:val="00020D28"/>
    <w:rsid w:val="0002569F"/>
    <w:rsid w:val="0002702B"/>
    <w:rsid w:val="00053CF5"/>
    <w:rsid w:val="00055B2E"/>
    <w:rsid w:val="0006129C"/>
    <w:rsid w:val="00071F18"/>
    <w:rsid w:val="00085D18"/>
    <w:rsid w:val="00090378"/>
    <w:rsid w:val="00090DC1"/>
    <w:rsid w:val="000B297C"/>
    <w:rsid w:val="000B339F"/>
    <w:rsid w:val="000B69A6"/>
    <w:rsid w:val="000B7254"/>
    <w:rsid w:val="000C7029"/>
    <w:rsid w:val="000D5A88"/>
    <w:rsid w:val="000E549C"/>
    <w:rsid w:val="000E7EC6"/>
    <w:rsid w:val="00103F47"/>
    <w:rsid w:val="001046A3"/>
    <w:rsid w:val="001203CE"/>
    <w:rsid w:val="001502CF"/>
    <w:rsid w:val="00161B56"/>
    <w:rsid w:val="00181141"/>
    <w:rsid w:val="00181C39"/>
    <w:rsid w:val="001858C7"/>
    <w:rsid w:val="00191AEE"/>
    <w:rsid w:val="001A5BC1"/>
    <w:rsid w:val="001C1549"/>
    <w:rsid w:val="001C793C"/>
    <w:rsid w:val="001D05F3"/>
    <w:rsid w:val="001F1945"/>
    <w:rsid w:val="00200244"/>
    <w:rsid w:val="002172E3"/>
    <w:rsid w:val="0022145D"/>
    <w:rsid w:val="00222E68"/>
    <w:rsid w:val="00223536"/>
    <w:rsid w:val="0024170E"/>
    <w:rsid w:val="00256B60"/>
    <w:rsid w:val="002664FA"/>
    <w:rsid w:val="0027599D"/>
    <w:rsid w:val="00284907"/>
    <w:rsid w:val="00290709"/>
    <w:rsid w:val="00290747"/>
    <w:rsid w:val="002920D4"/>
    <w:rsid w:val="002E2097"/>
    <w:rsid w:val="002F3FC1"/>
    <w:rsid w:val="0030434C"/>
    <w:rsid w:val="003045E1"/>
    <w:rsid w:val="00305C8A"/>
    <w:rsid w:val="003076E9"/>
    <w:rsid w:val="00321DF9"/>
    <w:rsid w:val="0033116F"/>
    <w:rsid w:val="00362CCE"/>
    <w:rsid w:val="0037563B"/>
    <w:rsid w:val="003875FA"/>
    <w:rsid w:val="00394585"/>
    <w:rsid w:val="003C7D15"/>
    <w:rsid w:val="003D3960"/>
    <w:rsid w:val="003D7A81"/>
    <w:rsid w:val="003E05E7"/>
    <w:rsid w:val="003E3AF8"/>
    <w:rsid w:val="003F2BCC"/>
    <w:rsid w:val="003F7DB1"/>
    <w:rsid w:val="00400620"/>
    <w:rsid w:val="0041210A"/>
    <w:rsid w:val="00425762"/>
    <w:rsid w:val="0043200C"/>
    <w:rsid w:val="00432A2E"/>
    <w:rsid w:val="0043431B"/>
    <w:rsid w:val="00436B82"/>
    <w:rsid w:val="00473CE3"/>
    <w:rsid w:val="004815A3"/>
    <w:rsid w:val="004819BC"/>
    <w:rsid w:val="00494D64"/>
    <w:rsid w:val="004A695C"/>
    <w:rsid w:val="004A6E60"/>
    <w:rsid w:val="004B3D58"/>
    <w:rsid w:val="004D2EC3"/>
    <w:rsid w:val="004E6A88"/>
    <w:rsid w:val="00501C73"/>
    <w:rsid w:val="00511B57"/>
    <w:rsid w:val="0051483B"/>
    <w:rsid w:val="00530164"/>
    <w:rsid w:val="005375EE"/>
    <w:rsid w:val="00547250"/>
    <w:rsid w:val="005475D1"/>
    <w:rsid w:val="00552088"/>
    <w:rsid w:val="00556AC0"/>
    <w:rsid w:val="0057480C"/>
    <w:rsid w:val="005A7E16"/>
    <w:rsid w:val="005B0904"/>
    <w:rsid w:val="005C2396"/>
    <w:rsid w:val="005C6EB4"/>
    <w:rsid w:val="005E6158"/>
    <w:rsid w:val="00602761"/>
    <w:rsid w:val="00605047"/>
    <w:rsid w:val="0060559A"/>
    <w:rsid w:val="00610D65"/>
    <w:rsid w:val="00641B65"/>
    <w:rsid w:val="00647CD6"/>
    <w:rsid w:val="00651B75"/>
    <w:rsid w:val="00652025"/>
    <w:rsid w:val="00654959"/>
    <w:rsid w:val="00657B8D"/>
    <w:rsid w:val="006647A9"/>
    <w:rsid w:val="006B3B02"/>
    <w:rsid w:val="006B6AFF"/>
    <w:rsid w:val="006C5525"/>
    <w:rsid w:val="006C6454"/>
    <w:rsid w:val="006D0496"/>
    <w:rsid w:val="006D197B"/>
    <w:rsid w:val="006D352C"/>
    <w:rsid w:val="006D4D6C"/>
    <w:rsid w:val="006E112B"/>
    <w:rsid w:val="006E2575"/>
    <w:rsid w:val="00714694"/>
    <w:rsid w:val="00717C6F"/>
    <w:rsid w:val="00722E57"/>
    <w:rsid w:val="00723D83"/>
    <w:rsid w:val="00730F46"/>
    <w:rsid w:val="00736818"/>
    <w:rsid w:val="007428B9"/>
    <w:rsid w:val="00755143"/>
    <w:rsid w:val="007751F1"/>
    <w:rsid w:val="007815D2"/>
    <w:rsid w:val="00782660"/>
    <w:rsid w:val="00791C7B"/>
    <w:rsid w:val="00795507"/>
    <w:rsid w:val="007B66B9"/>
    <w:rsid w:val="007D50CD"/>
    <w:rsid w:val="007F48AE"/>
    <w:rsid w:val="007F7AB6"/>
    <w:rsid w:val="00815D05"/>
    <w:rsid w:val="00817F02"/>
    <w:rsid w:val="00825407"/>
    <w:rsid w:val="008314FC"/>
    <w:rsid w:val="00853757"/>
    <w:rsid w:val="00856E2C"/>
    <w:rsid w:val="008703E9"/>
    <w:rsid w:val="00870CF6"/>
    <w:rsid w:val="008805F8"/>
    <w:rsid w:val="00883875"/>
    <w:rsid w:val="0089024C"/>
    <w:rsid w:val="008923F3"/>
    <w:rsid w:val="008942C3"/>
    <w:rsid w:val="008949DA"/>
    <w:rsid w:val="008A456B"/>
    <w:rsid w:val="008A7F94"/>
    <w:rsid w:val="008B5DD6"/>
    <w:rsid w:val="008C1D86"/>
    <w:rsid w:val="008D7261"/>
    <w:rsid w:val="008E2B89"/>
    <w:rsid w:val="008F225A"/>
    <w:rsid w:val="00902D9B"/>
    <w:rsid w:val="009047C3"/>
    <w:rsid w:val="00905564"/>
    <w:rsid w:val="00905979"/>
    <w:rsid w:val="00922594"/>
    <w:rsid w:val="0092685E"/>
    <w:rsid w:val="00926E43"/>
    <w:rsid w:val="00933037"/>
    <w:rsid w:val="00953821"/>
    <w:rsid w:val="00965F4B"/>
    <w:rsid w:val="00970D14"/>
    <w:rsid w:val="00985F93"/>
    <w:rsid w:val="00991A9E"/>
    <w:rsid w:val="009A34AD"/>
    <w:rsid w:val="009A506A"/>
    <w:rsid w:val="009B40D3"/>
    <w:rsid w:val="009B6293"/>
    <w:rsid w:val="009D230C"/>
    <w:rsid w:val="009D3908"/>
    <w:rsid w:val="009E427E"/>
    <w:rsid w:val="009F6ECC"/>
    <w:rsid w:val="00A02711"/>
    <w:rsid w:val="00A0590D"/>
    <w:rsid w:val="00A176BF"/>
    <w:rsid w:val="00A24184"/>
    <w:rsid w:val="00A448FC"/>
    <w:rsid w:val="00A532B6"/>
    <w:rsid w:val="00A54D6E"/>
    <w:rsid w:val="00A7646C"/>
    <w:rsid w:val="00A77BDB"/>
    <w:rsid w:val="00A862DB"/>
    <w:rsid w:val="00A93263"/>
    <w:rsid w:val="00A93B3E"/>
    <w:rsid w:val="00AB4019"/>
    <w:rsid w:val="00AC0E4B"/>
    <w:rsid w:val="00AC343D"/>
    <w:rsid w:val="00AC41B7"/>
    <w:rsid w:val="00AD2442"/>
    <w:rsid w:val="00AE3511"/>
    <w:rsid w:val="00AF045B"/>
    <w:rsid w:val="00AF763A"/>
    <w:rsid w:val="00B0188C"/>
    <w:rsid w:val="00B11510"/>
    <w:rsid w:val="00B23433"/>
    <w:rsid w:val="00B32A90"/>
    <w:rsid w:val="00B366A5"/>
    <w:rsid w:val="00B41EF1"/>
    <w:rsid w:val="00B547FA"/>
    <w:rsid w:val="00B63551"/>
    <w:rsid w:val="00B65BC4"/>
    <w:rsid w:val="00B65F78"/>
    <w:rsid w:val="00B678D9"/>
    <w:rsid w:val="00B76E25"/>
    <w:rsid w:val="00B77010"/>
    <w:rsid w:val="00BA504A"/>
    <w:rsid w:val="00BC4E74"/>
    <w:rsid w:val="00BD7B24"/>
    <w:rsid w:val="00BE0DC4"/>
    <w:rsid w:val="00BE4329"/>
    <w:rsid w:val="00BE6517"/>
    <w:rsid w:val="00BE78F5"/>
    <w:rsid w:val="00C1290B"/>
    <w:rsid w:val="00C14063"/>
    <w:rsid w:val="00C27106"/>
    <w:rsid w:val="00C31A29"/>
    <w:rsid w:val="00C37335"/>
    <w:rsid w:val="00C41C05"/>
    <w:rsid w:val="00C46365"/>
    <w:rsid w:val="00C57CE3"/>
    <w:rsid w:val="00C743E8"/>
    <w:rsid w:val="00C862A5"/>
    <w:rsid w:val="00C97827"/>
    <w:rsid w:val="00CA2503"/>
    <w:rsid w:val="00CB2941"/>
    <w:rsid w:val="00CB2945"/>
    <w:rsid w:val="00CB3776"/>
    <w:rsid w:val="00CB395F"/>
    <w:rsid w:val="00CC0CEE"/>
    <w:rsid w:val="00CC7998"/>
    <w:rsid w:val="00CD12F1"/>
    <w:rsid w:val="00CD2130"/>
    <w:rsid w:val="00CD4049"/>
    <w:rsid w:val="00CD516F"/>
    <w:rsid w:val="00CD7F8E"/>
    <w:rsid w:val="00CF12EB"/>
    <w:rsid w:val="00CF564B"/>
    <w:rsid w:val="00D07B0F"/>
    <w:rsid w:val="00D11E82"/>
    <w:rsid w:val="00D37231"/>
    <w:rsid w:val="00D408A7"/>
    <w:rsid w:val="00D82015"/>
    <w:rsid w:val="00D85EB1"/>
    <w:rsid w:val="00DA6B17"/>
    <w:rsid w:val="00DB2C79"/>
    <w:rsid w:val="00DC0B8B"/>
    <w:rsid w:val="00DD2A85"/>
    <w:rsid w:val="00DD3757"/>
    <w:rsid w:val="00DD727E"/>
    <w:rsid w:val="00DF0AC3"/>
    <w:rsid w:val="00DF1673"/>
    <w:rsid w:val="00DF5C34"/>
    <w:rsid w:val="00E1340E"/>
    <w:rsid w:val="00E15497"/>
    <w:rsid w:val="00E155E5"/>
    <w:rsid w:val="00E221E8"/>
    <w:rsid w:val="00E23B23"/>
    <w:rsid w:val="00E27EE9"/>
    <w:rsid w:val="00E36B86"/>
    <w:rsid w:val="00E453FC"/>
    <w:rsid w:val="00E46645"/>
    <w:rsid w:val="00E65FFC"/>
    <w:rsid w:val="00E73050"/>
    <w:rsid w:val="00E844B7"/>
    <w:rsid w:val="00E85D9E"/>
    <w:rsid w:val="00E868FA"/>
    <w:rsid w:val="00E94CB1"/>
    <w:rsid w:val="00EA4CF1"/>
    <w:rsid w:val="00EC7379"/>
    <w:rsid w:val="00ED4061"/>
    <w:rsid w:val="00EE4DD5"/>
    <w:rsid w:val="00EE6041"/>
    <w:rsid w:val="00EE6F88"/>
    <w:rsid w:val="00F05B98"/>
    <w:rsid w:val="00F2403E"/>
    <w:rsid w:val="00F5232A"/>
    <w:rsid w:val="00F5285C"/>
    <w:rsid w:val="00F54B83"/>
    <w:rsid w:val="00F55C78"/>
    <w:rsid w:val="00F7386E"/>
    <w:rsid w:val="00F77AA3"/>
    <w:rsid w:val="00F8298F"/>
    <w:rsid w:val="00F917DA"/>
    <w:rsid w:val="00FC6528"/>
    <w:rsid w:val="00FC746B"/>
    <w:rsid w:val="00FF41AE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2D36"/>
  <w15:docId w15:val="{6D803CC0-8D93-4C4E-839E-D773C351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1E82"/>
    <w:rPr>
      <w:rFonts w:ascii="Segoe UI" w:hAnsi="Segoe UI" w:cs="Segoe UI"/>
      <w:sz w:val="18"/>
      <w:szCs w:val="18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,Маркер"/>
    <w:basedOn w:val="a"/>
    <w:link w:val="a7"/>
    <w:uiPriority w:val="34"/>
    <w:qFormat/>
    <w:rsid w:val="00F54B83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E23B23"/>
    <w:rPr>
      <w:smallCaps/>
      <w:color w:val="5A5A5A" w:themeColor="text1" w:themeTint="A5"/>
    </w:rPr>
  </w:style>
  <w:style w:type="paragraph" w:customStyle="1" w:styleId="ConsPlusTitle">
    <w:name w:val="ConsPlusTitle"/>
    <w:link w:val="ConsPlusTitle0"/>
    <w:rsid w:val="00815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qFormat/>
    <w:rsid w:val="00815D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15D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Маркер Знак"/>
    <w:link w:val="a6"/>
    <w:uiPriority w:val="34"/>
    <w:locked/>
    <w:rsid w:val="00815D05"/>
  </w:style>
  <w:style w:type="character" w:customStyle="1" w:styleId="ConsPlusTitle0">
    <w:name w:val="ConsPlusTitle Знак"/>
    <w:basedOn w:val="a0"/>
    <w:link w:val="ConsPlusTitle"/>
    <w:rsid w:val="00815D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A77BDB"/>
    <w:pPr>
      <w:shd w:val="clear" w:color="auto" w:fill="FFFFFF"/>
      <w:spacing w:before="360" w:after="240" w:line="301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A77BD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c">
    <w:name w:val="Основной текст + Полужирный"/>
    <w:uiPriority w:val="99"/>
    <w:rsid w:val="00A77BDB"/>
    <w:rPr>
      <w:rFonts w:ascii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 + Не полужирный"/>
    <w:uiPriority w:val="99"/>
    <w:rsid w:val="00A77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6DF61-930C-4C48-9B1B-6C31C5AE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2023-11-14T09:00:00Z</cp:lastPrinted>
  <dcterms:created xsi:type="dcterms:W3CDTF">2025-11-21T02:44:00Z</dcterms:created>
  <dcterms:modified xsi:type="dcterms:W3CDTF">2025-11-21T02:44:00Z</dcterms:modified>
</cp:coreProperties>
</file>