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FD5" w:rsidRDefault="00F2470F" w:rsidP="006D5D4A">
      <w:pPr>
        <w:spacing w:after="0" w:line="240" w:lineRule="auto"/>
        <w:ind w:left="6663"/>
        <w:rPr>
          <w:rFonts w:ascii="Times New Roman" w:eastAsia="Times New Roman" w:hAnsi="Times New Roman" w:cs="Times New Roman"/>
          <w:szCs w:val="24"/>
        </w:rPr>
      </w:pPr>
      <w:r>
        <w:rPr>
          <w:rFonts w:ascii="Times New Roman" w:eastAsia="Times New Roman" w:hAnsi="Times New Roman" w:cs="Times New Roman"/>
          <w:szCs w:val="24"/>
        </w:rPr>
        <w:t xml:space="preserve">Приложение №1к приказу </w:t>
      </w:r>
    </w:p>
    <w:p w:rsidR="000E0B7A" w:rsidRDefault="00F2470F" w:rsidP="006D5D4A">
      <w:pPr>
        <w:spacing w:after="0" w:line="240" w:lineRule="auto"/>
        <w:ind w:left="6663"/>
        <w:rPr>
          <w:rFonts w:ascii="Times New Roman" w:eastAsia="Times New Roman" w:hAnsi="Times New Roman" w:cs="Times New Roman"/>
          <w:szCs w:val="24"/>
        </w:rPr>
      </w:pPr>
      <w:r>
        <w:rPr>
          <w:rFonts w:ascii="Times New Roman" w:eastAsia="Times New Roman" w:hAnsi="Times New Roman" w:cs="Times New Roman"/>
          <w:szCs w:val="24"/>
        </w:rPr>
        <w:t>№</w:t>
      </w:r>
      <w:r w:rsidR="00211BE2">
        <w:rPr>
          <w:rFonts w:ascii="Times New Roman" w:eastAsia="Times New Roman" w:hAnsi="Times New Roman" w:cs="Times New Roman"/>
          <w:szCs w:val="24"/>
        </w:rPr>
        <w:t xml:space="preserve"> ___от ________</w:t>
      </w:r>
    </w:p>
    <w:p w:rsidR="000E0B7A" w:rsidRDefault="000E0B7A" w:rsidP="006D5D4A">
      <w:pPr>
        <w:spacing w:after="0" w:line="240" w:lineRule="auto"/>
        <w:ind w:left="6663"/>
        <w:rPr>
          <w:rFonts w:ascii="Times New Roman" w:eastAsia="Times New Roman" w:hAnsi="Times New Roman" w:cs="Times New Roman"/>
          <w:szCs w:val="24"/>
        </w:rPr>
      </w:pPr>
    </w:p>
    <w:p w:rsidR="000E0B7A" w:rsidRDefault="000E0B7A" w:rsidP="006D5D4A">
      <w:pPr>
        <w:spacing w:after="0" w:line="240" w:lineRule="auto"/>
        <w:ind w:left="6663"/>
        <w:rPr>
          <w:rFonts w:ascii="Times New Roman" w:eastAsia="Times New Roman" w:hAnsi="Times New Roman" w:cs="Times New Roman"/>
          <w:szCs w:val="24"/>
        </w:rPr>
      </w:pPr>
    </w:p>
    <w:p w:rsidR="006D5D4A" w:rsidRPr="006D5D4A" w:rsidRDefault="006D5D4A" w:rsidP="006D5D4A">
      <w:pPr>
        <w:spacing w:after="0" w:line="240" w:lineRule="auto"/>
        <w:rPr>
          <w:rFonts w:ascii="Times New Roman" w:eastAsia="Times New Roman" w:hAnsi="Times New Roman" w:cs="Times New Roman"/>
          <w:sz w:val="24"/>
          <w:szCs w:val="24"/>
        </w:rPr>
      </w:pPr>
    </w:p>
    <w:p w:rsidR="006D5D4A" w:rsidRPr="006D5D4A" w:rsidRDefault="006D5D4A" w:rsidP="006D5D4A">
      <w:pPr>
        <w:spacing w:after="0" w:line="240" w:lineRule="auto"/>
        <w:jc w:val="center"/>
        <w:rPr>
          <w:rFonts w:ascii="Times New Roman" w:eastAsia="Times New Roman" w:hAnsi="Times New Roman" w:cs="Times New Roman"/>
          <w:b/>
          <w:sz w:val="24"/>
          <w:szCs w:val="24"/>
        </w:rPr>
      </w:pPr>
      <w:r w:rsidRPr="006D5D4A">
        <w:rPr>
          <w:rFonts w:ascii="Times New Roman" w:eastAsia="Times New Roman" w:hAnsi="Times New Roman" w:cs="Times New Roman"/>
          <w:b/>
          <w:sz w:val="24"/>
          <w:szCs w:val="24"/>
        </w:rPr>
        <w:t>ПОЛОЖЕНИЕ</w:t>
      </w:r>
    </w:p>
    <w:p w:rsidR="00532341" w:rsidRDefault="00375C67" w:rsidP="00F247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контрактном управляющем</w:t>
      </w:r>
      <w:r w:rsidR="00602B46">
        <w:rPr>
          <w:rFonts w:ascii="Times New Roman" w:eastAsia="Times New Roman" w:hAnsi="Times New Roman" w:cs="Times New Roman"/>
          <w:b/>
          <w:sz w:val="24"/>
          <w:szCs w:val="24"/>
        </w:rPr>
        <w:t xml:space="preserve"> </w:t>
      </w:r>
      <w:r w:rsidR="00174E8D" w:rsidRPr="00174E8D">
        <w:rPr>
          <w:rFonts w:ascii="Times New Roman" w:eastAsia="Times New Roman" w:hAnsi="Times New Roman" w:cs="Times New Roman"/>
          <w:b/>
          <w:sz w:val="24"/>
          <w:szCs w:val="24"/>
        </w:rPr>
        <w:t>Администраци</w:t>
      </w:r>
      <w:r w:rsidR="00174E8D">
        <w:rPr>
          <w:rFonts w:ascii="Times New Roman" w:eastAsia="Times New Roman" w:hAnsi="Times New Roman" w:cs="Times New Roman"/>
          <w:b/>
          <w:sz w:val="24"/>
          <w:szCs w:val="24"/>
        </w:rPr>
        <w:t>и</w:t>
      </w:r>
      <w:r w:rsidR="00174E8D" w:rsidRPr="00174E8D">
        <w:rPr>
          <w:rFonts w:ascii="Times New Roman" w:eastAsia="Times New Roman" w:hAnsi="Times New Roman" w:cs="Times New Roman"/>
          <w:b/>
          <w:sz w:val="24"/>
          <w:szCs w:val="24"/>
        </w:rPr>
        <w:t xml:space="preserve"> поселка городского типа Каа-Хем Кызылского кожууна Республики Тыва</w:t>
      </w:r>
    </w:p>
    <w:p w:rsidR="00174E8D" w:rsidRPr="006D5D4A" w:rsidRDefault="00174E8D" w:rsidP="00F2470F">
      <w:pPr>
        <w:spacing w:after="0" w:line="240" w:lineRule="auto"/>
        <w:jc w:val="center"/>
        <w:rPr>
          <w:rFonts w:ascii="Times New Roman" w:eastAsia="Times New Roman" w:hAnsi="Times New Roman" w:cs="Times New Roman"/>
          <w:sz w:val="24"/>
          <w:szCs w:val="24"/>
        </w:rPr>
      </w:pP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 xml:space="preserve">1. Настоящее </w:t>
      </w:r>
      <w:r w:rsidR="00375C67">
        <w:rPr>
          <w:rFonts w:ascii="Times New Roman" w:eastAsia="Times New Roman" w:hAnsi="Times New Roman" w:cs="Times New Roman"/>
          <w:sz w:val="24"/>
          <w:szCs w:val="24"/>
        </w:rPr>
        <w:t>П</w:t>
      </w:r>
      <w:r w:rsidRPr="006D5D4A">
        <w:rPr>
          <w:rFonts w:ascii="Times New Roman" w:eastAsia="Times New Roman" w:hAnsi="Times New Roman" w:cs="Times New Roman"/>
          <w:sz w:val="24"/>
          <w:szCs w:val="24"/>
        </w:rPr>
        <w:t xml:space="preserve">оложение о контрактном управляющем (далее - Положение) устанавливает правила организации деятельности контрактного управляющего </w:t>
      </w:r>
      <w:r w:rsidR="00174E8D" w:rsidRPr="00174E8D">
        <w:rPr>
          <w:rFonts w:ascii="Times New Roman" w:eastAsia="Times New Roman" w:hAnsi="Times New Roman" w:cs="Times New Roman"/>
          <w:sz w:val="24"/>
          <w:szCs w:val="24"/>
        </w:rPr>
        <w:t>Администраци</w:t>
      </w:r>
      <w:r w:rsidR="00174E8D">
        <w:rPr>
          <w:rFonts w:ascii="Times New Roman" w:eastAsia="Times New Roman" w:hAnsi="Times New Roman" w:cs="Times New Roman"/>
          <w:sz w:val="24"/>
          <w:szCs w:val="24"/>
        </w:rPr>
        <w:t>и</w:t>
      </w:r>
      <w:r w:rsidR="00174E8D" w:rsidRPr="00174E8D">
        <w:rPr>
          <w:rFonts w:ascii="Times New Roman" w:eastAsia="Times New Roman" w:hAnsi="Times New Roman" w:cs="Times New Roman"/>
          <w:sz w:val="24"/>
          <w:szCs w:val="24"/>
        </w:rPr>
        <w:t xml:space="preserve"> поселка городского типа Каа-Хем Кызылского кожууна Республики Тыва </w:t>
      </w:r>
      <w:r w:rsidR="0007088E" w:rsidRPr="0007088E">
        <w:rPr>
          <w:rFonts w:ascii="Times New Roman" w:eastAsia="Times New Roman" w:hAnsi="Times New Roman" w:cs="Times New Roman"/>
          <w:sz w:val="24"/>
          <w:szCs w:val="24"/>
        </w:rPr>
        <w:t>(</w:t>
      </w:r>
      <w:r w:rsidRPr="006D5D4A">
        <w:rPr>
          <w:rFonts w:ascii="Times New Roman" w:eastAsia="Times New Roman" w:hAnsi="Times New Roman" w:cs="Times New Roman"/>
          <w:sz w:val="24"/>
          <w:szCs w:val="24"/>
        </w:rPr>
        <w:t xml:space="preserve">далее - Заказчик) </w:t>
      </w:r>
      <w:r w:rsidR="00156847" w:rsidRPr="00156847">
        <w:rPr>
          <w:rFonts w:ascii="Times New Roman" w:eastAsia="Times New Roman" w:hAnsi="Times New Roman" w:cs="Times New Roman"/>
          <w:sz w:val="24"/>
          <w:szCs w:val="24"/>
        </w:rPr>
        <w:t xml:space="preserve">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w:t>
      </w:r>
      <w:r w:rsidR="00156847">
        <w:rPr>
          <w:rFonts w:ascii="Times New Roman" w:eastAsia="Times New Roman" w:hAnsi="Times New Roman" w:cs="Times New Roman"/>
          <w:sz w:val="24"/>
          <w:szCs w:val="24"/>
        </w:rPr>
        <w:t>№</w:t>
      </w:r>
      <w:r w:rsidR="00156847" w:rsidRPr="00156847">
        <w:rPr>
          <w:rFonts w:ascii="Times New Roman" w:eastAsia="Times New Roman" w:hAnsi="Times New Roman" w:cs="Times New Roman"/>
          <w:sz w:val="24"/>
          <w:szCs w:val="24"/>
        </w:rPr>
        <w:t xml:space="preserve"> 44-ФЗ </w:t>
      </w:r>
      <w:r w:rsidR="00156847">
        <w:rPr>
          <w:rFonts w:ascii="Times New Roman" w:eastAsia="Times New Roman" w:hAnsi="Times New Roman" w:cs="Times New Roman"/>
          <w:sz w:val="24"/>
          <w:szCs w:val="24"/>
        </w:rPr>
        <w:t>«</w:t>
      </w:r>
      <w:r w:rsidR="00156847" w:rsidRPr="00156847">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w:t>
      </w:r>
      <w:r w:rsidR="00156847">
        <w:rPr>
          <w:rFonts w:ascii="Times New Roman" w:eastAsia="Times New Roman" w:hAnsi="Times New Roman" w:cs="Times New Roman"/>
          <w:sz w:val="24"/>
          <w:szCs w:val="24"/>
        </w:rPr>
        <w:t>жд» (далее - Федеральный закон)</w:t>
      </w:r>
      <w:r w:rsidRPr="006D5D4A">
        <w:rPr>
          <w:rFonts w:ascii="Times New Roman" w:eastAsia="Times New Roman" w:hAnsi="Times New Roman" w:cs="Times New Roman"/>
          <w:sz w:val="24"/>
          <w:szCs w:val="24"/>
        </w:rPr>
        <w:t>.</w:t>
      </w:r>
    </w:p>
    <w:p w:rsidR="00375C67" w:rsidRDefault="0015684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50B7" w:rsidRPr="006D5D4A">
        <w:rPr>
          <w:rFonts w:ascii="Times New Roman" w:eastAsia="Times New Roman" w:hAnsi="Times New Roman" w:cs="Times New Roman"/>
          <w:sz w:val="24"/>
          <w:szCs w:val="24"/>
        </w:rPr>
        <w:t>. Контрактный управляющий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иными нормативными правовыми актами Российской Федерации</w:t>
      </w:r>
      <w:r w:rsidR="00F41784">
        <w:rPr>
          <w:rFonts w:ascii="Times New Roman" w:eastAsia="Times New Roman" w:hAnsi="Times New Roman" w:cs="Times New Roman"/>
          <w:sz w:val="24"/>
          <w:szCs w:val="24"/>
        </w:rPr>
        <w:t xml:space="preserve"> и </w:t>
      </w:r>
      <w:r w:rsidR="00122A52">
        <w:rPr>
          <w:rFonts w:ascii="Times New Roman" w:eastAsia="Times New Roman" w:hAnsi="Times New Roman" w:cs="Times New Roman"/>
          <w:sz w:val="24"/>
          <w:szCs w:val="24"/>
        </w:rPr>
        <w:t>Республики Тыва</w:t>
      </w:r>
      <w:r w:rsidR="004050B7" w:rsidRPr="006D5D4A">
        <w:rPr>
          <w:rFonts w:ascii="Times New Roman" w:eastAsia="Times New Roman" w:hAnsi="Times New Roman" w:cs="Times New Roman"/>
          <w:sz w:val="24"/>
          <w:szCs w:val="24"/>
        </w:rPr>
        <w:t xml:space="preserve">, </w:t>
      </w:r>
      <w:r w:rsidRPr="00156847">
        <w:rPr>
          <w:rFonts w:ascii="Times New Roman" w:eastAsia="Times New Roman" w:hAnsi="Times New Roman" w:cs="Times New Roman"/>
          <w:sz w:val="24"/>
          <w:szCs w:val="24"/>
        </w:rPr>
        <w:t>нормативными правовыми актами о контрактной системе в сфере закупок товаров, работ, услуг для обеспечения государственных и муниципальных нужд</w:t>
      </w:r>
      <w:r w:rsidR="00375C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Типовым положением (регламентом) о контрактной службе</w:t>
      </w:r>
      <w:r w:rsidR="00375C67">
        <w:rPr>
          <w:rFonts w:ascii="Times New Roman" w:eastAsia="Times New Roman" w:hAnsi="Times New Roman" w:cs="Times New Roman"/>
          <w:sz w:val="24"/>
          <w:szCs w:val="24"/>
        </w:rPr>
        <w:t xml:space="preserve">, </w:t>
      </w:r>
      <w:r w:rsidR="00541669">
        <w:rPr>
          <w:rFonts w:ascii="Times New Roman" w:eastAsia="Times New Roman" w:hAnsi="Times New Roman" w:cs="Times New Roman"/>
          <w:sz w:val="24"/>
          <w:szCs w:val="24"/>
        </w:rPr>
        <w:t xml:space="preserve">профессиональным стандартом «Специалист в сфере закупок», </w:t>
      </w:r>
      <w:r w:rsidR="0013788C">
        <w:rPr>
          <w:rFonts w:ascii="Times New Roman" w:eastAsia="Times New Roman" w:hAnsi="Times New Roman" w:cs="Times New Roman"/>
          <w:sz w:val="24"/>
          <w:szCs w:val="24"/>
        </w:rPr>
        <w:t>локальными актами Заказчика</w:t>
      </w:r>
      <w:r w:rsidR="00375C67">
        <w:rPr>
          <w:rFonts w:ascii="Times New Roman" w:eastAsia="Times New Roman" w:hAnsi="Times New Roman" w:cs="Times New Roman"/>
          <w:sz w:val="24"/>
          <w:szCs w:val="24"/>
        </w:rPr>
        <w:t>.</w:t>
      </w:r>
    </w:p>
    <w:p w:rsidR="00156847" w:rsidRDefault="0015684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56847">
        <w:rPr>
          <w:rFonts w:ascii="Times New Roman" w:eastAsia="Times New Roman" w:hAnsi="Times New Roman" w:cs="Times New Roman"/>
          <w:sz w:val="24"/>
          <w:szCs w:val="24"/>
        </w:rPr>
        <w:t>Контрактн</w:t>
      </w:r>
      <w:r>
        <w:rPr>
          <w:rFonts w:ascii="Times New Roman" w:eastAsia="Times New Roman" w:hAnsi="Times New Roman" w:cs="Times New Roman"/>
          <w:sz w:val="24"/>
          <w:szCs w:val="24"/>
        </w:rPr>
        <w:t>ый</w:t>
      </w:r>
      <w:r w:rsidR="000708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управляющий</w:t>
      </w:r>
      <w:r w:rsidRPr="00156847">
        <w:rPr>
          <w:rFonts w:ascii="Times New Roman" w:eastAsia="Times New Roman" w:hAnsi="Times New Roman" w:cs="Times New Roman"/>
          <w:sz w:val="24"/>
          <w:szCs w:val="24"/>
        </w:rPr>
        <w:t xml:space="preserve"> осуществляет свою деятельность во взаимодействии с другими подразделениями (службами) Заказчика.</w:t>
      </w:r>
    </w:p>
    <w:p w:rsidR="00953D03" w:rsidRPr="00AE1DE4" w:rsidRDefault="004050B7">
      <w:pPr>
        <w:spacing w:after="0" w:line="240" w:lineRule="auto"/>
        <w:ind w:firstLine="567"/>
        <w:jc w:val="both"/>
        <w:rPr>
          <w:rFonts w:ascii="Times New Roman" w:eastAsia="Times New Roman" w:hAnsi="Times New Roman" w:cs="Times New Roman"/>
          <w:sz w:val="24"/>
          <w:szCs w:val="24"/>
        </w:rPr>
      </w:pPr>
      <w:r w:rsidRPr="00AE1DE4">
        <w:rPr>
          <w:rFonts w:ascii="Times New Roman" w:eastAsia="Times New Roman" w:hAnsi="Times New Roman" w:cs="Times New Roman"/>
          <w:sz w:val="24"/>
          <w:szCs w:val="24"/>
        </w:rPr>
        <w:t>4. Основными принципами деятельности контрактного управляющего при планировании и осуществлении закупок являются:</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1) регулярное повышение теоретических и практических знаний и навыков в сфере закупок;</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2) свободный доступ к информации о совершаемых контрактным управляющим действиях, направленных на обеспечение нужд Заказчика, в том числе способах осуществления закупок и их результатах;</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3) заключение контрактовна условиях, обеспечивающих наиболее эффективное достижение заданных результатов обеспечения нужд Заказчика;</w:t>
      </w:r>
    </w:p>
    <w:p w:rsidR="00BD0E87"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4) достижение Заказчиком заданных результатов обеспечения нужд Заказчика</w:t>
      </w:r>
      <w:r w:rsidR="00BD0E87">
        <w:rPr>
          <w:rFonts w:ascii="Times New Roman" w:eastAsia="Times New Roman" w:hAnsi="Times New Roman" w:cs="Times New Roman"/>
          <w:sz w:val="24"/>
          <w:szCs w:val="24"/>
        </w:rPr>
        <w:t>;</w:t>
      </w:r>
    </w:p>
    <w:p w:rsidR="004B5101" w:rsidRDefault="00BD0E8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4B5101" w:rsidRPr="004B5101">
        <w:rPr>
          <w:rFonts w:ascii="Times New Roman" w:eastAsia="Times New Roman" w:hAnsi="Times New Roman" w:cs="Times New Roman"/>
          <w:sz w:val="24"/>
          <w:szCs w:val="24"/>
        </w:rPr>
        <w:t>контрактный управляющий долж</w:t>
      </w:r>
      <w:r w:rsidR="004B5101">
        <w:rPr>
          <w:rFonts w:ascii="Times New Roman" w:eastAsia="Times New Roman" w:hAnsi="Times New Roman" w:cs="Times New Roman"/>
          <w:sz w:val="24"/>
          <w:szCs w:val="24"/>
        </w:rPr>
        <w:t>ен</w:t>
      </w:r>
      <w:r w:rsidR="004B5101" w:rsidRPr="004B5101">
        <w:rPr>
          <w:rFonts w:ascii="Times New Roman" w:eastAsia="Times New Roman" w:hAnsi="Times New Roman" w:cs="Times New Roman"/>
          <w:sz w:val="24"/>
          <w:szCs w:val="24"/>
        </w:rPr>
        <w:t xml:space="preserve"> иметь высшее образование или дополнительное профессиональное образование в сфере закупок</w:t>
      </w:r>
      <w:r w:rsidR="004B5101">
        <w:rPr>
          <w:rFonts w:ascii="Times New Roman" w:eastAsia="Times New Roman" w:hAnsi="Times New Roman" w:cs="Times New Roman"/>
          <w:sz w:val="24"/>
          <w:szCs w:val="24"/>
        </w:rPr>
        <w:t>;</w:t>
      </w:r>
    </w:p>
    <w:p w:rsidR="00953D03" w:rsidRPr="006D5D4A" w:rsidRDefault="004B510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D0E87">
        <w:rPr>
          <w:rFonts w:ascii="Times New Roman" w:eastAsia="Times New Roman" w:hAnsi="Times New Roman" w:cs="Times New Roman"/>
          <w:sz w:val="24"/>
          <w:szCs w:val="24"/>
        </w:rPr>
        <w:t xml:space="preserve">персональная ответственность контрактного управляющего за </w:t>
      </w:r>
      <w:r w:rsidR="00F44FF9">
        <w:rPr>
          <w:rFonts w:ascii="Times New Roman" w:eastAsia="Times New Roman" w:hAnsi="Times New Roman" w:cs="Times New Roman"/>
          <w:sz w:val="24"/>
          <w:szCs w:val="24"/>
        </w:rPr>
        <w:t xml:space="preserve">допущенные им </w:t>
      </w:r>
      <w:r w:rsidR="00BD0E87">
        <w:rPr>
          <w:rFonts w:ascii="Times New Roman" w:eastAsia="Times New Roman" w:hAnsi="Times New Roman" w:cs="Times New Roman"/>
          <w:sz w:val="24"/>
          <w:szCs w:val="24"/>
        </w:rPr>
        <w:t>нарушения действующего законодательства в сфере закупок</w:t>
      </w:r>
      <w:r w:rsidR="004050B7" w:rsidRPr="006D5D4A">
        <w:rPr>
          <w:rFonts w:ascii="Times New Roman" w:eastAsia="Times New Roman" w:hAnsi="Times New Roman" w:cs="Times New Roman"/>
          <w:sz w:val="24"/>
          <w:szCs w:val="24"/>
        </w:rPr>
        <w:t>.</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5. Контрактный управляющий может быть членом комиссии по осуществлению закупок Заказчика.</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6. Контрактный управляющий подчиняется</w:t>
      </w:r>
      <w:r w:rsidR="005461D4">
        <w:rPr>
          <w:rFonts w:ascii="Times New Roman" w:eastAsia="Times New Roman" w:hAnsi="Times New Roman" w:cs="Times New Roman"/>
          <w:sz w:val="24"/>
          <w:szCs w:val="24"/>
        </w:rPr>
        <w:t xml:space="preserve"> заместителю</w:t>
      </w:r>
      <w:r w:rsidRPr="006D5D4A">
        <w:rPr>
          <w:rFonts w:ascii="Times New Roman" w:eastAsia="Times New Roman" w:hAnsi="Times New Roman" w:cs="Times New Roman"/>
          <w:sz w:val="24"/>
          <w:szCs w:val="24"/>
        </w:rPr>
        <w:t xml:space="preserve"> </w:t>
      </w:r>
      <w:r w:rsidR="005461D4">
        <w:rPr>
          <w:rFonts w:ascii="Times New Roman" w:eastAsia="Times New Roman" w:hAnsi="Times New Roman" w:cs="Times New Roman"/>
          <w:sz w:val="24"/>
          <w:szCs w:val="24"/>
        </w:rPr>
        <w:t>директора по правовой работе</w:t>
      </w:r>
      <w:r w:rsidR="0007088E">
        <w:rPr>
          <w:rFonts w:ascii="Times New Roman" w:eastAsia="Times New Roman" w:hAnsi="Times New Roman" w:cs="Times New Roman"/>
          <w:sz w:val="24"/>
          <w:szCs w:val="24"/>
        </w:rPr>
        <w:t xml:space="preserve"> </w:t>
      </w:r>
      <w:r w:rsidR="001B3E5C">
        <w:rPr>
          <w:rFonts w:ascii="Times New Roman" w:eastAsia="Times New Roman" w:hAnsi="Times New Roman" w:cs="Times New Roman"/>
          <w:sz w:val="24"/>
          <w:szCs w:val="24"/>
        </w:rPr>
        <w:t xml:space="preserve">и выполняет возложенные на него обязанности, функции и полномочия на основании письменных или устных распоряжений </w:t>
      </w:r>
      <w:r w:rsidR="005461D4">
        <w:rPr>
          <w:rFonts w:ascii="Times New Roman" w:eastAsia="Times New Roman" w:hAnsi="Times New Roman" w:cs="Times New Roman"/>
          <w:sz w:val="24"/>
          <w:szCs w:val="24"/>
        </w:rPr>
        <w:t>заместителя директора по правовой работе</w:t>
      </w:r>
      <w:r w:rsidR="0007088E">
        <w:rPr>
          <w:rFonts w:ascii="Times New Roman" w:eastAsia="Times New Roman" w:hAnsi="Times New Roman" w:cs="Times New Roman"/>
          <w:sz w:val="24"/>
          <w:szCs w:val="24"/>
        </w:rPr>
        <w:t>.</w:t>
      </w:r>
    </w:p>
    <w:p w:rsidR="00953D03" w:rsidRPr="0018666A" w:rsidRDefault="004050B7">
      <w:pPr>
        <w:spacing w:after="0" w:line="240" w:lineRule="auto"/>
        <w:ind w:firstLine="567"/>
        <w:jc w:val="both"/>
        <w:rPr>
          <w:rFonts w:ascii="Times New Roman" w:eastAsia="Times New Roman" w:hAnsi="Times New Roman" w:cs="Times New Roman"/>
          <w:sz w:val="24"/>
          <w:szCs w:val="24"/>
        </w:rPr>
      </w:pPr>
      <w:r w:rsidRPr="0018666A">
        <w:rPr>
          <w:rFonts w:ascii="Times New Roman" w:eastAsia="Times New Roman" w:hAnsi="Times New Roman" w:cs="Times New Roman"/>
          <w:sz w:val="24"/>
          <w:szCs w:val="24"/>
        </w:rPr>
        <w:t>7. Функциональные обязанности контрактного управляющего:</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1) планирование закупок;</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2)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нужд Заказчика;</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3) обоснование закупок;</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lastRenderedPageBreak/>
        <w:t>4) обоснование начальной (максимальной) цены контракта;</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5) обязательное общественное обсуждение закупок;</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6) организационно-техническое обеспечение деятельности комиссий по осуществлению закупок;</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7) привлечение экспертов, экспертных организаций;</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9) подготовка и направление приглашений принять участие в определении поставщиков (подрядчиков, исполнителей) закрытыми способами;</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 xml:space="preserve">10) рассмотрение </w:t>
      </w:r>
      <w:r w:rsidR="0007088E">
        <w:rPr>
          <w:rFonts w:ascii="Times New Roman" w:eastAsia="Times New Roman" w:hAnsi="Times New Roman" w:cs="Times New Roman"/>
          <w:sz w:val="24"/>
          <w:szCs w:val="24"/>
        </w:rPr>
        <w:t>независимых</w:t>
      </w:r>
      <w:r w:rsidRPr="006D5D4A">
        <w:rPr>
          <w:rFonts w:ascii="Times New Roman" w:eastAsia="Times New Roman" w:hAnsi="Times New Roman" w:cs="Times New Roman"/>
          <w:sz w:val="24"/>
          <w:szCs w:val="24"/>
        </w:rPr>
        <w:t xml:space="preserve"> гарантий и организация осуществления уплаты денежных сумм по </w:t>
      </w:r>
      <w:r w:rsidR="0007088E">
        <w:rPr>
          <w:rFonts w:ascii="Times New Roman" w:eastAsia="Times New Roman" w:hAnsi="Times New Roman" w:cs="Times New Roman"/>
          <w:sz w:val="24"/>
          <w:szCs w:val="24"/>
        </w:rPr>
        <w:t>независимой</w:t>
      </w:r>
      <w:r w:rsidRPr="006D5D4A">
        <w:rPr>
          <w:rFonts w:ascii="Times New Roman" w:eastAsia="Times New Roman" w:hAnsi="Times New Roman" w:cs="Times New Roman"/>
          <w:sz w:val="24"/>
          <w:szCs w:val="24"/>
        </w:rPr>
        <w:t xml:space="preserve"> гарантии;</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11) организация заключения контракта;</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1</w:t>
      </w:r>
      <w:r w:rsidR="00122A52">
        <w:rPr>
          <w:rFonts w:ascii="Times New Roman" w:eastAsia="Times New Roman" w:hAnsi="Times New Roman" w:cs="Times New Roman"/>
          <w:sz w:val="24"/>
          <w:szCs w:val="24"/>
        </w:rPr>
        <w:t>2</w:t>
      </w:r>
      <w:r w:rsidRPr="006D5D4A">
        <w:rPr>
          <w:rFonts w:ascii="Times New Roman" w:eastAsia="Times New Roman" w:hAnsi="Times New Roman" w:cs="Times New Roman"/>
          <w:sz w:val="24"/>
          <w:szCs w:val="24"/>
        </w:rPr>
        <w:t>) взаимодействие с поставщиком (подрядчиком, исполнителем) при изменении, расторжении контракта;</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1</w:t>
      </w:r>
      <w:r w:rsidR="00122A52">
        <w:rPr>
          <w:rFonts w:ascii="Times New Roman" w:eastAsia="Times New Roman" w:hAnsi="Times New Roman" w:cs="Times New Roman"/>
          <w:sz w:val="24"/>
          <w:szCs w:val="24"/>
        </w:rPr>
        <w:t>3</w:t>
      </w:r>
      <w:r w:rsidRPr="006D5D4A">
        <w:rPr>
          <w:rFonts w:ascii="Times New Roman" w:eastAsia="Times New Roman" w:hAnsi="Times New Roman" w:cs="Times New Roman"/>
          <w:sz w:val="24"/>
          <w:szCs w:val="24"/>
        </w:rPr>
        <w:t>) организация включения в реестр недобросовестных поставщиков (подрядчиков, исполнителей) информации о поставщике (подрядчике, исполнителе);</w:t>
      </w:r>
    </w:p>
    <w:p w:rsidR="00953D03" w:rsidRPr="006D5D4A" w:rsidRDefault="00122A5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4050B7" w:rsidRPr="006D5D4A">
        <w:rPr>
          <w:rFonts w:ascii="Times New Roman" w:eastAsia="Times New Roman" w:hAnsi="Times New Roman" w:cs="Times New Roman"/>
          <w:sz w:val="24"/>
          <w:szCs w:val="24"/>
        </w:rPr>
        <w:t>) участие в рассмотрении дел об обжаловании действий (бездействия) Заказчика и осуществление подготовки материалов для выполнения претензионной работы.</w:t>
      </w:r>
    </w:p>
    <w:p w:rsidR="00953D03" w:rsidRPr="006D5D4A" w:rsidRDefault="00953D03">
      <w:pPr>
        <w:spacing w:after="0" w:line="240" w:lineRule="auto"/>
        <w:ind w:firstLine="567"/>
        <w:jc w:val="both"/>
        <w:rPr>
          <w:rFonts w:ascii="Times New Roman" w:eastAsia="Times New Roman" w:hAnsi="Times New Roman" w:cs="Times New Roman"/>
          <w:sz w:val="24"/>
          <w:szCs w:val="24"/>
        </w:rPr>
      </w:pP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II. Функции и полномочия контрактного управляющего</w:t>
      </w:r>
    </w:p>
    <w:p w:rsidR="00140EFA" w:rsidRPr="00140EFA" w:rsidRDefault="004050B7"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 xml:space="preserve">8. Контрактный управляющий </w:t>
      </w:r>
      <w:r w:rsidR="00140EFA" w:rsidRPr="00140EFA">
        <w:rPr>
          <w:rFonts w:ascii="Times New Roman" w:eastAsia="Times New Roman" w:hAnsi="Times New Roman" w:cs="Times New Roman"/>
          <w:sz w:val="24"/>
          <w:szCs w:val="24"/>
        </w:rPr>
        <w:t>осуществляет следующие функции и полномочия:</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.1. При планировании закупок:</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.1.1. разрабатывает план-график, осуществляет подготовку изменений в план-график;</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.1.2. размещает в единой информационной системе в сфере закупок (далее - единая информационная система) план-график и внесенные в него изменения;</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.1.3. организует обязательное общественное обсуждение закупок в случаях, предусмотренных статьей 20 Федерального закона;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статьей 19 Федерального закона;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 При определении поставщиков (подрядчиков, исполнителей):</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 xml:space="preserve">.2.1. обеспечивает проведение закрытых способов определения поставщиков (подрядчиков, исполнителей) в случаях, установленных статьей </w:t>
      </w:r>
      <w:r w:rsidR="0011677F">
        <w:rPr>
          <w:rFonts w:ascii="Times New Roman" w:eastAsia="Times New Roman" w:hAnsi="Times New Roman" w:cs="Times New Roman"/>
          <w:sz w:val="24"/>
          <w:szCs w:val="24"/>
        </w:rPr>
        <w:t>72</w:t>
      </w:r>
      <w:r w:rsidRPr="00140EFA">
        <w:rPr>
          <w:rFonts w:ascii="Times New Roman" w:eastAsia="Times New Roman" w:hAnsi="Times New Roman" w:cs="Times New Roman"/>
          <w:sz w:val="24"/>
          <w:szCs w:val="24"/>
        </w:rPr>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 xml:space="preserve">.2.2.1. определяет и обосновывает начальную (максимальную) цену контракта, цену контракта, заключаемого с единственным поставщиком (подрядчиком, исполнителем), </w:t>
      </w:r>
      <w:r w:rsidRPr="00140EFA">
        <w:rPr>
          <w:rFonts w:ascii="Times New Roman" w:eastAsia="Times New Roman" w:hAnsi="Times New Roman" w:cs="Times New Roman"/>
          <w:sz w:val="24"/>
          <w:szCs w:val="24"/>
        </w:rPr>
        <w:lastRenderedPageBreak/>
        <w:t>начальную цену единицы товара, работы, услуги, начальную сумму цен единиц товаров, работ, услуг, максимальное значение цены контракта;</w:t>
      </w:r>
    </w:p>
    <w:p w:rsidR="00140EFA" w:rsidRPr="00140EFA" w:rsidRDefault="00140EFA" w:rsidP="00140EFA">
      <w:pPr>
        <w:tabs>
          <w:tab w:val="left" w:pos="993"/>
        </w:tabs>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.2.2.2. осуществляет описание объекта закупки;</w:t>
      </w:r>
    </w:p>
    <w:p w:rsidR="00140EFA" w:rsidRPr="00140EFA" w:rsidRDefault="00140EFA" w:rsidP="00140EFA">
      <w:pPr>
        <w:tabs>
          <w:tab w:val="left" w:pos="993"/>
        </w:tabs>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.2.2.3. указывает в извещении об осуществлении закупки информацию, предусмотренную статьей 42 Федерального закона, в том числе информацию:</w:t>
      </w:r>
    </w:p>
    <w:p w:rsidR="00140EFA" w:rsidRPr="00140EFA" w:rsidRDefault="00140EFA" w:rsidP="00140EFA">
      <w:pPr>
        <w:pStyle w:val="a4"/>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140EFA">
        <w:rPr>
          <w:rFonts w:ascii="Times New Roman" w:eastAsia="Times New Roman" w:hAnsi="Times New Roman" w:cs="Times New Roman"/>
          <w:sz w:val="24"/>
          <w:szCs w:val="24"/>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140EFA" w:rsidRPr="00140EFA" w:rsidRDefault="00140EFA" w:rsidP="00140EFA">
      <w:pPr>
        <w:pStyle w:val="a4"/>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140EFA">
        <w:rPr>
          <w:rFonts w:ascii="Times New Roman" w:eastAsia="Times New Roman" w:hAnsi="Times New Roman" w:cs="Times New Roman"/>
          <w:sz w:val="24"/>
          <w:szCs w:val="24"/>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140EFA" w:rsidRDefault="00140EFA" w:rsidP="00140EFA">
      <w:pPr>
        <w:pStyle w:val="a4"/>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140EFA">
        <w:rPr>
          <w:rFonts w:ascii="Times New Roman" w:eastAsia="Times New Roman" w:hAnsi="Times New Roman" w:cs="Times New Roman"/>
          <w:sz w:val="24"/>
          <w:szCs w:val="24"/>
        </w:rPr>
        <w:t>о преимуществах, предоставляемых в соответствии со статьями 28, 29 Федерального закона;</w:t>
      </w:r>
    </w:p>
    <w:p w:rsidR="00140EFA" w:rsidRPr="00140EFA" w:rsidRDefault="00140EFA" w:rsidP="00140EFA">
      <w:pPr>
        <w:tabs>
          <w:tab w:val="left" w:pos="993"/>
        </w:tabs>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.2.3. осуществляет подготовку и размещение в единой информационной системе разъяснений положений документации о закупке;</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.2.5. осуществляет оформление и размещение в единой информационной системе протоколов определения поставщика (подрядчика, исполнителя);</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.2.6. осуществляет организационно-техническое обеспечение деятельности комиссии по осуществлению закупок;</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.2.7. осуществляет привлечение экспертов, экспертных организаций в случаях, установленных статьей 41 Федерального закона.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.3. При заключении контрактов:</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.3.2. осуществляет рассмотрение протокола разногласий при наличии разногласий по проекту контракта;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 xml:space="preserve">.3.3. осуществляет рассмотрение </w:t>
      </w:r>
      <w:r w:rsidR="0007088E">
        <w:rPr>
          <w:rFonts w:ascii="Times New Roman" w:eastAsia="Times New Roman" w:hAnsi="Times New Roman" w:cs="Times New Roman"/>
          <w:sz w:val="24"/>
          <w:szCs w:val="24"/>
        </w:rPr>
        <w:t>независимой</w:t>
      </w:r>
      <w:r w:rsidRPr="00140EFA">
        <w:rPr>
          <w:rFonts w:ascii="Times New Roman" w:eastAsia="Times New Roman" w:hAnsi="Times New Roman" w:cs="Times New Roman"/>
          <w:sz w:val="24"/>
          <w:szCs w:val="24"/>
        </w:rPr>
        <w:t xml:space="preserve"> гарантии, представленной в качестве обеспечения исполнения контракта;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.3.5. осуществляет подготовку и направление в контрольный орган в сфере закупок предусмотренного Федеральн</w:t>
      </w:r>
      <w:r w:rsidR="0011677F">
        <w:rPr>
          <w:rFonts w:ascii="Times New Roman" w:eastAsia="Times New Roman" w:hAnsi="Times New Roman" w:cs="Times New Roman"/>
          <w:sz w:val="24"/>
          <w:szCs w:val="24"/>
        </w:rPr>
        <w:t>ым</w:t>
      </w:r>
      <w:r w:rsidRPr="00140EFA">
        <w:rPr>
          <w:rFonts w:ascii="Times New Roman" w:eastAsia="Times New Roman" w:hAnsi="Times New Roman" w:cs="Times New Roman"/>
          <w:sz w:val="24"/>
          <w:szCs w:val="24"/>
        </w:rPr>
        <w:t xml:space="preserve"> закон</w:t>
      </w:r>
      <w:r w:rsidR="0011677F">
        <w:rPr>
          <w:rFonts w:ascii="Times New Roman" w:eastAsia="Times New Roman" w:hAnsi="Times New Roman" w:cs="Times New Roman"/>
          <w:sz w:val="24"/>
          <w:szCs w:val="24"/>
        </w:rPr>
        <w:t>ом</w:t>
      </w:r>
      <w:r w:rsidRPr="00140EFA">
        <w:rPr>
          <w:rFonts w:ascii="Times New Roman" w:eastAsia="Times New Roman" w:hAnsi="Times New Roman" w:cs="Times New Roman"/>
          <w:sz w:val="24"/>
          <w:szCs w:val="24"/>
        </w:rPr>
        <w:t xml:space="preserve"> обращения Заказчика о согласовании заключения контракта с единственным поставщиком (подрядчиком, исполнителем);</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 xml:space="preserve">.3.6.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r w:rsidR="0011677F">
        <w:rPr>
          <w:rFonts w:ascii="Times New Roman" w:eastAsia="Times New Roman" w:hAnsi="Times New Roman" w:cs="Times New Roman"/>
          <w:sz w:val="24"/>
          <w:szCs w:val="24"/>
        </w:rPr>
        <w:t>Федеральным</w:t>
      </w:r>
      <w:r w:rsidRPr="00140EFA">
        <w:rPr>
          <w:rFonts w:ascii="Times New Roman" w:eastAsia="Times New Roman" w:hAnsi="Times New Roman" w:cs="Times New Roman"/>
          <w:sz w:val="24"/>
          <w:szCs w:val="24"/>
        </w:rPr>
        <w:t xml:space="preserve"> закон</w:t>
      </w:r>
      <w:r w:rsidR="0011677F">
        <w:rPr>
          <w:rFonts w:ascii="Times New Roman" w:eastAsia="Times New Roman" w:hAnsi="Times New Roman" w:cs="Times New Roman"/>
          <w:sz w:val="24"/>
          <w:szCs w:val="24"/>
        </w:rPr>
        <w:t>ом</w:t>
      </w:r>
      <w:r w:rsidRPr="00140EFA">
        <w:rPr>
          <w:rFonts w:ascii="Times New Roman" w:eastAsia="Times New Roman" w:hAnsi="Times New Roman" w:cs="Times New Roman"/>
          <w:sz w:val="24"/>
          <w:szCs w:val="24"/>
        </w:rPr>
        <w:t>;</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.3.</w:t>
      </w:r>
      <w:r w:rsidR="0011677F">
        <w:rPr>
          <w:rFonts w:ascii="Times New Roman" w:eastAsia="Times New Roman" w:hAnsi="Times New Roman" w:cs="Times New Roman"/>
          <w:sz w:val="24"/>
          <w:szCs w:val="24"/>
        </w:rPr>
        <w:t>7</w:t>
      </w:r>
      <w:r w:rsidRPr="00140EFA">
        <w:rPr>
          <w:rFonts w:ascii="Times New Roman" w:eastAsia="Times New Roman" w:hAnsi="Times New Roman" w:cs="Times New Roman"/>
          <w:sz w:val="24"/>
          <w:szCs w:val="24"/>
        </w:rPr>
        <w:t>.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140EFA" w:rsidRPr="00140EFA" w:rsidRDefault="0011677F" w:rsidP="00140EF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40EFA" w:rsidRPr="00140EFA">
        <w:rPr>
          <w:rFonts w:ascii="Times New Roman" w:eastAsia="Times New Roman" w:hAnsi="Times New Roman" w:cs="Times New Roman"/>
          <w:sz w:val="24"/>
          <w:szCs w:val="24"/>
        </w:rPr>
        <w:t>.3.</w:t>
      </w:r>
      <w:r w:rsidR="007037CE">
        <w:rPr>
          <w:rFonts w:ascii="Times New Roman" w:eastAsia="Times New Roman" w:hAnsi="Times New Roman" w:cs="Times New Roman"/>
          <w:sz w:val="24"/>
          <w:szCs w:val="24"/>
        </w:rPr>
        <w:t>8</w:t>
      </w:r>
      <w:r w:rsidR="00140EFA" w:rsidRPr="00140EFA">
        <w:rPr>
          <w:rFonts w:ascii="Times New Roman" w:eastAsia="Times New Roman" w:hAnsi="Times New Roman" w:cs="Times New Roman"/>
          <w:sz w:val="24"/>
          <w:szCs w:val="24"/>
        </w:rPr>
        <w:t>.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.4. При исполнении, изменении, расторжении контракта: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 xml:space="preserve">.4.1. осуществляет рассмотрение </w:t>
      </w:r>
      <w:r w:rsidR="00122A52">
        <w:rPr>
          <w:rFonts w:ascii="Times New Roman" w:eastAsia="Times New Roman" w:hAnsi="Times New Roman" w:cs="Times New Roman"/>
          <w:sz w:val="24"/>
          <w:szCs w:val="24"/>
        </w:rPr>
        <w:t>независимой</w:t>
      </w:r>
      <w:r w:rsidRPr="00140EFA">
        <w:rPr>
          <w:rFonts w:ascii="Times New Roman" w:eastAsia="Times New Roman" w:hAnsi="Times New Roman" w:cs="Times New Roman"/>
          <w:sz w:val="24"/>
          <w:szCs w:val="24"/>
        </w:rPr>
        <w:t xml:space="preserve"> гарантии, представленной в качестве обеспечения гарантийного обязательства;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.4.2. обеспечивает исполнение условий контракта в части выплаты аванса (если контрактом предусмотрена выплата аванса);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lastRenderedPageBreak/>
        <w:t>8</w:t>
      </w:r>
      <w:r w:rsidRPr="00140EFA">
        <w:rPr>
          <w:rFonts w:ascii="Times New Roman" w:eastAsia="Times New Roman" w:hAnsi="Times New Roman" w:cs="Times New Roman"/>
          <w:sz w:val="24"/>
          <w:szCs w:val="24"/>
        </w:rPr>
        <w:t>.4.</w:t>
      </w:r>
      <w:r w:rsidR="005B73A5">
        <w:rPr>
          <w:rFonts w:ascii="Times New Roman" w:eastAsia="Times New Roman" w:hAnsi="Times New Roman" w:cs="Times New Roman"/>
          <w:sz w:val="24"/>
          <w:szCs w:val="24"/>
        </w:rPr>
        <w:t>3</w:t>
      </w:r>
      <w:r w:rsidRPr="00140EFA">
        <w:rPr>
          <w:rFonts w:ascii="Times New Roman" w:eastAsia="Times New Roman" w:hAnsi="Times New Roman" w:cs="Times New Roman"/>
          <w:sz w:val="24"/>
          <w:szCs w:val="24"/>
        </w:rPr>
        <w:t>.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00122A52">
        <w:rPr>
          <w:rFonts w:ascii="Times New Roman" w:eastAsia="Times New Roman" w:hAnsi="Times New Roman" w:cs="Times New Roman"/>
          <w:sz w:val="24"/>
          <w:szCs w:val="24"/>
        </w:rPr>
        <w:t>.4.</w:t>
      </w:r>
      <w:r w:rsidR="005B73A5">
        <w:rPr>
          <w:rFonts w:ascii="Times New Roman" w:eastAsia="Times New Roman" w:hAnsi="Times New Roman" w:cs="Times New Roman"/>
          <w:sz w:val="24"/>
          <w:szCs w:val="24"/>
        </w:rPr>
        <w:t>4</w:t>
      </w:r>
      <w:r w:rsidRPr="00140EFA">
        <w:rPr>
          <w:rFonts w:ascii="Times New Roman" w:eastAsia="Times New Roman" w:hAnsi="Times New Roman" w:cs="Times New Roman"/>
          <w:sz w:val="24"/>
          <w:szCs w:val="24"/>
        </w:rPr>
        <w:t>.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.4.</w:t>
      </w:r>
      <w:r w:rsidR="005B73A5">
        <w:rPr>
          <w:rFonts w:ascii="Times New Roman" w:eastAsia="Times New Roman" w:hAnsi="Times New Roman" w:cs="Times New Roman"/>
          <w:sz w:val="24"/>
          <w:szCs w:val="24"/>
        </w:rPr>
        <w:t>5</w:t>
      </w:r>
      <w:r w:rsidRPr="00140EFA">
        <w:rPr>
          <w:rFonts w:ascii="Times New Roman" w:eastAsia="Times New Roman" w:hAnsi="Times New Roman" w:cs="Times New Roman"/>
          <w:sz w:val="24"/>
          <w:szCs w:val="24"/>
        </w:rPr>
        <w:t>.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.4.</w:t>
      </w:r>
      <w:r w:rsidR="00122A52">
        <w:rPr>
          <w:rFonts w:ascii="Times New Roman" w:eastAsia="Times New Roman" w:hAnsi="Times New Roman" w:cs="Times New Roman"/>
          <w:sz w:val="24"/>
          <w:szCs w:val="24"/>
        </w:rPr>
        <w:t>7</w:t>
      </w:r>
      <w:r w:rsidRPr="00140EFA">
        <w:rPr>
          <w:rFonts w:ascii="Times New Roman" w:eastAsia="Times New Roman" w:hAnsi="Times New Roman" w:cs="Times New Roman"/>
          <w:sz w:val="24"/>
          <w:szCs w:val="24"/>
        </w:rPr>
        <w:t>. обеспечивает одностороннее расторжение контракта в порядке, предусмотренном статьей 95 Федерального закона.</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.5. осуществляет иные функции и полномочия, предусмотренные Федеральным законом, в том числе:</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140EFA" w:rsidRP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rsidR="00140EFA" w:rsidRDefault="00140EFA" w:rsidP="00140EFA">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8</w:t>
      </w:r>
      <w:r w:rsidRPr="00140EFA">
        <w:rPr>
          <w:rFonts w:ascii="Times New Roman" w:eastAsia="Times New Roman" w:hAnsi="Times New Roman" w:cs="Times New Roman"/>
          <w:sz w:val="24"/>
          <w:szCs w:val="24"/>
        </w:rPr>
        <w:t xml:space="preserve">.5.5. при централизации закупок в соответствии со статьей 26 Федерального закона осуществляет предусмотренные Федеральным законом и </w:t>
      </w:r>
      <w:r w:rsidR="0018666A">
        <w:rPr>
          <w:rFonts w:ascii="Times New Roman" w:eastAsia="Times New Roman" w:hAnsi="Times New Roman" w:cs="Times New Roman"/>
          <w:sz w:val="24"/>
          <w:szCs w:val="24"/>
        </w:rPr>
        <w:t xml:space="preserve">настоящим </w:t>
      </w:r>
      <w:r w:rsidRPr="00140EFA">
        <w:rPr>
          <w:rFonts w:ascii="Times New Roman" w:eastAsia="Times New Roman" w:hAnsi="Times New Roman" w:cs="Times New Roman"/>
          <w:sz w:val="24"/>
          <w:szCs w:val="24"/>
        </w:rPr>
        <w:t>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602B46" w:rsidRDefault="00602B46" w:rsidP="00140EF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8.5.6. </w:t>
      </w:r>
      <w:r w:rsidRPr="00602B46">
        <w:rPr>
          <w:rFonts w:ascii="Times New Roman" w:eastAsia="Times New Roman" w:hAnsi="Times New Roman" w:cs="Times New Roman"/>
          <w:sz w:val="24"/>
          <w:szCs w:val="24"/>
        </w:rPr>
        <w:t>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w:t>
      </w:r>
      <w:r>
        <w:rPr>
          <w:rFonts w:ascii="Times New Roman" w:eastAsia="Times New Roman" w:hAnsi="Times New Roman" w:cs="Times New Roman"/>
          <w:sz w:val="24"/>
          <w:szCs w:val="24"/>
        </w:rPr>
        <w:t xml:space="preserve"> в соответствии  со ст. 30.1 Федерального закона.</w:t>
      </w:r>
    </w:p>
    <w:p w:rsidR="00953D03" w:rsidRPr="006D5D4A" w:rsidRDefault="001866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50B7" w:rsidRPr="006D5D4A">
        <w:rPr>
          <w:rFonts w:ascii="Times New Roman" w:eastAsia="Times New Roman" w:hAnsi="Times New Roman" w:cs="Times New Roman"/>
          <w:sz w:val="24"/>
          <w:szCs w:val="24"/>
        </w:rPr>
        <w:t>. В целях реализации функций и полномочий, указанных в пунктах 7, 8 настоящего Положения, контрактный управляющий обязан соблюдать обязательства и требования, установленные Федеральным законом, в том числе:</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1) не допускать разглашения сведений, ставших ему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lastRenderedPageBreak/>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6D5D4A">
        <w:rPr>
          <w:rFonts w:ascii="Times New Roman" w:eastAsia="Times New Roman" w:hAnsi="Times New Roman" w:cs="Times New Roman"/>
          <w:sz w:val="24"/>
          <w:szCs w:val="24"/>
        </w:rPr>
        <w:t>3) 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p>
    <w:p w:rsidR="00FA0D3F" w:rsidRPr="006D5D4A" w:rsidRDefault="00FA0D3F">
      <w:pPr>
        <w:spacing w:after="0" w:line="240" w:lineRule="auto"/>
        <w:ind w:firstLine="567"/>
        <w:jc w:val="both"/>
        <w:rPr>
          <w:rFonts w:ascii="Times New Roman" w:eastAsia="Times New Roman" w:hAnsi="Times New Roman" w:cs="Times New Roman"/>
          <w:sz w:val="24"/>
          <w:szCs w:val="24"/>
        </w:rPr>
      </w:pPr>
    </w:p>
    <w:p w:rsidR="00953D03" w:rsidRPr="006D5D4A" w:rsidRDefault="004050B7">
      <w:pPr>
        <w:spacing w:after="0" w:line="240" w:lineRule="auto"/>
        <w:ind w:firstLine="567"/>
        <w:jc w:val="both"/>
        <w:rPr>
          <w:rFonts w:ascii="Times New Roman" w:eastAsia="Times New Roman" w:hAnsi="Times New Roman" w:cs="Times New Roman"/>
          <w:sz w:val="24"/>
          <w:szCs w:val="24"/>
        </w:rPr>
      </w:pPr>
      <w:r w:rsidRPr="0018666A">
        <w:rPr>
          <w:rFonts w:ascii="Times New Roman" w:eastAsia="Times New Roman" w:hAnsi="Times New Roman" w:cs="Times New Roman"/>
          <w:sz w:val="24"/>
          <w:szCs w:val="24"/>
        </w:rPr>
        <w:t>III. Ответственность контрактного управляющего</w:t>
      </w:r>
    </w:p>
    <w:p w:rsidR="00953D03" w:rsidRPr="006D5D4A" w:rsidRDefault="001866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50B7" w:rsidRPr="006D5D4A">
        <w:rPr>
          <w:rFonts w:ascii="Times New Roman" w:eastAsia="Times New Roman" w:hAnsi="Times New Roman" w:cs="Times New Roman"/>
          <w:sz w:val="24"/>
          <w:szCs w:val="24"/>
        </w:rPr>
        <w:t xml:space="preserve">. </w:t>
      </w:r>
      <w:r w:rsidR="00AE1DE4" w:rsidRPr="00AE1DE4">
        <w:rPr>
          <w:rFonts w:ascii="Times New Roman" w:eastAsia="Times New Roman" w:hAnsi="Times New Roman" w:cs="Times New Roman"/>
          <w:sz w:val="24"/>
          <w:szCs w:val="24"/>
        </w:rPr>
        <w:t xml:space="preserve">В соответствии с законодательством Российской Федерации действия (бездействие) </w:t>
      </w:r>
      <w:r w:rsidR="00AE1DE4">
        <w:rPr>
          <w:rFonts w:ascii="Times New Roman" w:eastAsia="Times New Roman" w:hAnsi="Times New Roman" w:cs="Times New Roman"/>
          <w:sz w:val="24"/>
          <w:szCs w:val="24"/>
        </w:rPr>
        <w:t xml:space="preserve">контрактного управляющего </w:t>
      </w:r>
      <w:r w:rsidR="00AE1DE4" w:rsidRPr="00AE1DE4">
        <w:rPr>
          <w:rFonts w:ascii="Times New Roman" w:eastAsia="Times New Roman" w:hAnsi="Times New Roman" w:cs="Times New Roman"/>
          <w:sz w:val="24"/>
          <w:szCs w:val="24"/>
        </w:rPr>
        <w:t>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953D03" w:rsidRPr="006D5D4A" w:rsidRDefault="001866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50B7" w:rsidRPr="006D5D4A">
        <w:rPr>
          <w:rFonts w:ascii="Times New Roman" w:eastAsia="Times New Roman" w:hAnsi="Times New Roman" w:cs="Times New Roman"/>
          <w:sz w:val="24"/>
          <w:szCs w:val="24"/>
        </w:rPr>
        <w:t>. Контрактный управляющий, виновный в нарушении законодательства Российской Федерации и иных нормативных правовых актов о контрактной системе в сфере закупок, несёт дисциплинарную, гражданско-правовую, административную, уголовную ответственность в соответствии с законодательством Российской Федерации.</w:t>
      </w:r>
    </w:p>
    <w:p w:rsidR="00953D03" w:rsidRPr="006D5D4A" w:rsidRDefault="00953D03">
      <w:pPr>
        <w:spacing w:after="0" w:line="240" w:lineRule="auto"/>
        <w:ind w:firstLine="567"/>
        <w:jc w:val="both"/>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5B73A5" w:rsidRDefault="005B73A5" w:rsidP="00EE6FF0">
      <w:pPr>
        <w:spacing w:after="0" w:line="240" w:lineRule="auto"/>
        <w:ind w:left="6663"/>
        <w:rPr>
          <w:rFonts w:ascii="Times New Roman" w:eastAsia="Times New Roman" w:hAnsi="Times New Roman" w:cs="Times New Roman"/>
          <w:sz w:val="24"/>
          <w:szCs w:val="24"/>
        </w:rPr>
      </w:pPr>
    </w:p>
    <w:p w:rsidR="005B73A5" w:rsidRDefault="005B73A5" w:rsidP="00EE6FF0">
      <w:pPr>
        <w:spacing w:after="0" w:line="240" w:lineRule="auto"/>
        <w:ind w:left="6663"/>
        <w:rPr>
          <w:rFonts w:ascii="Times New Roman" w:eastAsia="Times New Roman" w:hAnsi="Times New Roman" w:cs="Times New Roman"/>
          <w:sz w:val="24"/>
          <w:szCs w:val="24"/>
        </w:rPr>
      </w:pPr>
    </w:p>
    <w:p w:rsidR="005B73A5" w:rsidRDefault="005B73A5" w:rsidP="00EE6FF0">
      <w:pPr>
        <w:spacing w:after="0" w:line="240" w:lineRule="auto"/>
        <w:ind w:left="6663"/>
        <w:rPr>
          <w:rFonts w:ascii="Times New Roman" w:eastAsia="Times New Roman" w:hAnsi="Times New Roman" w:cs="Times New Roman"/>
          <w:sz w:val="24"/>
          <w:szCs w:val="24"/>
        </w:rPr>
      </w:pPr>
    </w:p>
    <w:p w:rsidR="005B73A5" w:rsidRDefault="005B73A5" w:rsidP="00EE6FF0">
      <w:pPr>
        <w:spacing w:after="0" w:line="240" w:lineRule="auto"/>
        <w:ind w:left="6663"/>
        <w:rPr>
          <w:rFonts w:ascii="Times New Roman" w:eastAsia="Times New Roman" w:hAnsi="Times New Roman" w:cs="Times New Roman"/>
          <w:sz w:val="24"/>
          <w:szCs w:val="24"/>
        </w:rPr>
      </w:pPr>
    </w:p>
    <w:p w:rsidR="005B73A5" w:rsidRDefault="005B73A5" w:rsidP="00EE6FF0">
      <w:pPr>
        <w:spacing w:after="0" w:line="240" w:lineRule="auto"/>
        <w:ind w:left="6663"/>
        <w:rPr>
          <w:rFonts w:ascii="Times New Roman" w:eastAsia="Times New Roman" w:hAnsi="Times New Roman" w:cs="Times New Roman"/>
          <w:sz w:val="24"/>
          <w:szCs w:val="24"/>
        </w:rPr>
      </w:pPr>
    </w:p>
    <w:p w:rsidR="005B73A5" w:rsidRDefault="005B73A5" w:rsidP="00EE6FF0">
      <w:pPr>
        <w:spacing w:after="0" w:line="240" w:lineRule="auto"/>
        <w:ind w:left="6663"/>
        <w:rPr>
          <w:rFonts w:ascii="Times New Roman" w:eastAsia="Times New Roman" w:hAnsi="Times New Roman" w:cs="Times New Roman"/>
          <w:sz w:val="24"/>
          <w:szCs w:val="24"/>
        </w:rPr>
      </w:pPr>
    </w:p>
    <w:p w:rsidR="005B73A5" w:rsidRDefault="005B73A5" w:rsidP="00EE6FF0">
      <w:pPr>
        <w:spacing w:after="0" w:line="240" w:lineRule="auto"/>
        <w:ind w:left="6663"/>
        <w:rPr>
          <w:rFonts w:ascii="Times New Roman" w:eastAsia="Times New Roman" w:hAnsi="Times New Roman" w:cs="Times New Roman"/>
          <w:sz w:val="24"/>
          <w:szCs w:val="24"/>
        </w:rPr>
      </w:pPr>
    </w:p>
    <w:p w:rsidR="007037CE" w:rsidRDefault="007037CE" w:rsidP="00EE6FF0">
      <w:pPr>
        <w:spacing w:after="0" w:line="240" w:lineRule="auto"/>
        <w:ind w:left="6663"/>
        <w:rPr>
          <w:rFonts w:ascii="Times New Roman" w:eastAsia="Times New Roman" w:hAnsi="Times New Roman" w:cs="Times New Roman"/>
          <w:sz w:val="24"/>
          <w:szCs w:val="24"/>
        </w:rPr>
      </w:pPr>
    </w:p>
    <w:p w:rsidR="00120FD5" w:rsidRDefault="00EE6FF0" w:rsidP="00EE6FF0">
      <w:pPr>
        <w:spacing w:after="0" w:line="240" w:lineRule="auto"/>
        <w:ind w:left="6663"/>
        <w:rPr>
          <w:rFonts w:ascii="Times New Roman" w:eastAsia="Times New Roman" w:hAnsi="Times New Roman" w:cs="Times New Roman"/>
          <w:szCs w:val="24"/>
        </w:rPr>
      </w:pPr>
      <w:r>
        <w:rPr>
          <w:rFonts w:ascii="Times New Roman" w:eastAsia="Times New Roman" w:hAnsi="Times New Roman" w:cs="Times New Roman"/>
          <w:szCs w:val="24"/>
        </w:rPr>
        <w:t>Приложение №2 к приказу</w:t>
      </w:r>
    </w:p>
    <w:p w:rsidR="00EE6FF0" w:rsidRDefault="00EE6FF0" w:rsidP="00EE6FF0">
      <w:pPr>
        <w:spacing w:after="0" w:line="240" w:lineRule="auto"/>
        <w:ind w:left="6663"/>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E54CEE">
        <w:rPr>
          <w:rFonts w:ascii="Times New Roman" w:eastAsia="Times New Roman" w:hAnsi="Times New Roman" w:cs="Times New Roman"/>
          <w:szCs w:val="24"/>
        </w:rPr>
        <w:t>_______</w:t>
      </w:r>
      <w:r>
        <w:rPr>
          <w:rFonts w:ascii="Times New Roman" w:eastAsia="Times New Roman" w:hAnsi="Times New Roman" w:cs="Times New Roman"/>
          <w:szCs w:val="24"/>
        </w:rPr>
        <w:t xml:space="preserve"> от </w:t>
      </w:r>
      <w:r w:rsidR="00E54CEE">
        <w:rPr>
          <w:rFonts w:ascii="Times New Roman" w:eastAsia="Times New Roman" w:hAnsi="Times New Roman" w:cs="Times New Roman"/>
          <w:szCs w:val="24"/>
        </w:rPr>
        <w:t>________</w:t>
      </w:r>
    </w:p>
    <w:p w:rsidR="00EE6FF0" w:rsidRDefault="00EE6FF0" w:rsidP="00EE6FF0">
      <w:pPr>
        <w:spacing w:after="0" w:line="240" w:lineRule="auto"/>
        <w:ind w:left="6663"/>
        <w:rPr>
          <w:rFonts w:ascii="Times New Roman" w:eastAsia="Times New Roman" w:hAnsi="Times New Roman" w:cs="Times New Roman"/>
          <w:szCs w:val="24"/>
        </w:rPr>
      </w:pPr>
    </w:p>
    <w:p w:rsidR="00EE6FF0" w:rsidRDefault="00EE6FF0" w:rsidP="0088291B">
      <w:pPr>
        <w:spacing w:after="0" w:line="240" w:lineRule="auto"/>
        <w:ind w:firstLine="567"/>
        <w:jc w:val="center"/>
        <w:rPr>
          <w:rFonts w:ascii="Times New Roman" w:eastAsia="Times New Roman" w:hAnsi="Times New Roman" w:cs="Times New Roman"/>
          <w:b/>
          <w:sz w:val="24"/>
          <w:szCs w:val="24"/>
        </w:rPr>
      </w:pPr>
    </w:p>
    <w:p w:rsidR="00F41784" w:rsidRDefault="00F41784" w:rsidP="007037CE">
      <w:pPr>
        <w:pStyle w:val="a5"/>
        <w:jc w:val="center"/>
        <w:rPr>
          <w:b/>
        </w:rPr>
      </w:pPr>
      <w:r>
        <w:rPr>
          <w:b/>
        </w:rPr>
        <w:t>Должностная инструкция</w:t>
      </w:r>
      <w:r w:rsidR="00EE6FF0">
        <w:rPr>
          <w:b/>
        </w:rPr>
        <w:t xml:space="preserve"> контрактн</w:t>
      </w:r>
      <w:r>
        <w:rPr>
          <w:b/>
        </w:rPr>
        <w:t>ого</w:t>
      </w:r>
      <w:r w:rsidR="00EE6FF0">
        <w:rPr>
          <w:b/>
        </w:rPr>
        <w:t xml:space="preserve"> управляющ</w:t>
      </w:r>
      <w:r>
        <w:rPr>
          <w:b/>
        </w:rPr>
        <w:t>его</w:t>
      </w:r>
    </w:p>
    <w:p w:rsidR="007037CE" w:rsidRDefault="00174E8D" w:rsidP="005B73A5">
      <w:pPr>
        <w:pStyle w:val="a5"/>
        <w:ind w:firstLine="567"/>
        <w:jc w:val="center"/>
      </w:pPr>
      <w:r w:rsidRPr="00174E8D">
        <w:rPr>
          <w:rFonts w:eastAsia="Times New Roman"/>
          <w:b/>
        </w:rPr>
        <w:t>Администраци</w:t>
      </w:r>
      <w:r>
        <w:rPr>
          <w:rFonts w:eastAsia="Times New Roman"/>
          <w:b/>
        </w:rPr>
        <w:t>и</w:t>
      </w:r>
      <w:r w:rsidRPr="00174E8D">
        <w:rPr>
          <w:rFonts w:eastAsia="Times New Roman"/>
          <w:b/>
        </w:rPr>
        <w:t xml:space="preserve"> поселка городского типа Каа-Хем Кызылского кожууна Республики Тыва</w:t>
      </w:r>
    </w:p>
    <w:p w:rsidR="005461D4" w:rsidRPr="005461D4" w:rsidRDefault="005461D4" w:rsidP="005461D4">
      <w:pPr>
        <w:pStyle w:val="a5"/>
        <w:tabs>
          <w:tab w:val="left" w:pos="993"/>
        </w:tabs>
        <w:ind w:firstLine="567"/>
        <w:jc w:val="both"/>
      </w:pPr>
      <w:r>
        <w:t xml:space="preserve">1 </w:t>
      </w:r>
      <w:r w:rsidRPr="005461D4">
        <w:t>Общие положения</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1.1. Настоящая должностная инструкция контрактного управляющего определяет квалификационные требования, должностные обязанности, функции, полномочия и ответственность контрактного управляющего.</w:t>
      </w:r>
    </w:p>
    <w:p w:rsidR="005461D4" w:rsidRPr="005461D4" w:rsidRDefault="005461D4" w:rsidP="005461D4">
      <w:pPr>
        <w:pStyle w:val="a5"/>
        <w:tabs>
          <w:tab w:val="left" w:pos="993"/>
        </w:tabs>
        <w:ind w:firstLine="567"/>
        <w:jc w:val="both"/>
      </w:pPr>
      <w:r w:rsidRPr="005461D4">
        <w:t> </w:t>
      </w:r>
    </w:p>
    <w:p w:rsidR="005461D4" w:rsidRPr="005461D4" w:rsidRDefault="005461D4" w:rsidP="00174E8D">
      <w:pPr>
        <w:pStyle w:val="a5"/>
        <w:ind w:firstLine="567"/>
        <w:jc w:val="both"/>
      </w:pPr>
      <w:r w:rsidRPr="005461D4">
        <w:t>1.2. Должностные обязанности, функции и полномочия контр</w:t>
      </w:r>
      <w:r>
        <w:t xml:space="preserve">актного управляющего выполняет  контрактный управляющий </w:t>
      </w:r>
      <w:r w:rsidR="00174E8D" w:rsidRPr="00174E8D">
        <w:rPr>
          <w:rFonts w:eastAsia="Times New Roman"/>
        </w:rPr>
        <w:t>Администраци</w:t>
      </w:r>
      <w:r w:rsidR="00174E8D">
        <w:rPr>
          <w:rFonts w:eastAsia="Times New Roman"/>
        </w:rPr>
        <w:t>и</w:t>
      </w:r>
      <w:r w:rsidR="00174E8D" w:rsidRPr="00174E8D">
        <w:rPr>
          <w:rFonts w:eastAsia="Times New Roman"/>
        </w:rPr>
        <w:t xml:space="preserve"> поселка городского типа Каа-Хем Кызылского кожууна Республики Тыва</w:t>
      </w:r>
    </w:p>
    <w:p w:rsidR="005461D4" w:rsidRPr="005461D4" w:rsidRDefault="005461D4" w:rsidP="005461D4">
      <w:pPr>
        <w:pStyle w:val="a5"/>
        <w:tabs>
          <w:tab w:val="left" w:pos="993"/>
        </w:tabs>
        <w:ind w:firstLine="567"/>
        <w:jc w:val="both"/>
      </w:pPr>
      <w:r w:rsidRPr="005461D4">
        <w:t> </w:t>
      </w:r>
    </w:p>
    <w:p w:rsidR="005461D4" w:rsidRPr="005461D4" w:rsidRDefault="005461D4" w:rsidP="005B73A5">
      <w:pPr>
        <w:pStyle w:val="a5"/>
        <w:tabs>
          <w:tab w:val="left" w:pos="993"/>
        </w:tabs>
        <w:ind w:firstLine="567"/>
        <w:jc w:val="both"/>
      </w:pPr>
      <w:r w:rsidRPr="005461D4">
        <w:t>1.3. Контрактный управляющий непосредственно подчиняется</w:t>
      </w:r>
      <w:r w:rsidR="005B73A5">
        <w:t>_______</w:t>
      </w:r>
      <w:bookmarkStart w:id="0" w:name="_GoBack"/>
      <w:bookmarkEnd w:id="0"/>
    </w:p>
    <w:p w:rsidR="005461D4" w:rsidRPr="005461D4" w:rsidRDefault="005461D4" w:rsidP="005461D4">
      <w:pPr>
        <w:pStyle w:val="a5"/>
        <w:tabs>
          <w:tab w:val="left" w:pos="993"/>
        </w:tabs>
        <w:ind w:firstLine="567"/>
        <w:jc w:val="both"/>
      </w:pPr>
      <w:r w:rsidRPr="005461D4">
        <w:t>1.4. На время отсутствия контрактного управляющего (командировка, отпуск, временная нетрудоспособность и т.д.) его должностные обязанности, функции и полномочия выполняет иное должностное лицо, назначенное представителем нанимателя (работодателем) контрактным управляющим.</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1.5. Режим работы контрактного управляющего определяется в соответствии с правилами внутреннего трудового распорядка.</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1.6. Контрактный управляющий может быть членом комиссии по осуществлению закупок.</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Квалификационные требования</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2.1. Контрактный управляющий должен иметь высшее образование или дополнительное профессиональное образование в сфере закупок. До 01 января 2017 г.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поставку товаров, выполнение работ, оказание услуг для государственных и муниципальных нужд.</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2.2. Контрактный управляющий должен знать и руководствоваться в своей деятельности:</w:t>
      </w:r>
    </w:p>
    <w:p w:rsidR="005461D4" w:rsidRPr="005461D4" w:rsidRDefault="005461D4" w:rsidP="005461D4">
      <w:pPr>
        <w:pStyle w:val="a5"/>
        <w:tabs>
          <w:tab w:val="left" w:pos="993"/>
        </w:tabs>
        <w:ind w:firstLine="567"/>
        <w:jc w:val="both"/>
      </w:pPr>
      <w:r w:rsidRPr="005461D4">
        <w:t>1) Конституцией Российской Федерации;</w:t>
      </w:r>
    </w:p>
    <w:p w:rsidR="005461D4" w:rsidRPr="005461D4" w:rsidRDefault="005461D4" w:rsidP="005461D4">
      <w:pPr>
        <w:pStyle w:val="a5"/>
        <w:tabs>
          <w:tab w:val="left" w:pos="993"/>
        </w:tabs>
        <w:ind w:firstLine="567"/>
        <w:jc w:val="both"/>
      </w:pPr>
      <w:r w:rsidRPr="005461D4">
        <w:t>2) Гражданским кодексом Российской Федерации;</w:t>
      </w:r>
    </w:p>
    <w:p w:rsidR="005461D4" w:rsidRPr="005461D4" w:rsidRDefault="005461D4" w:rsidP="005461D4">
      <w:pPr>
        <w:pStyle w:val="a5"/>
        <w:tabs>
          <w:tab w:val="left" w:pos="993"/>
        </w:tabs>
        <w:ind w:firstLine="567"/>
        <w:jc w:val="both"/>
      </w:pPr>
      <w:r w:rsidRPr="005461D4">
        <w:t>3) Бюджетным кодексом Российской Федерации;</w:t>
      </w:r>
    </w:p>
    <w:p w:rsidR="005461D4" w:rsidRPr="005461D4" w:rsidRDefault="005461D4" w:rsidP="005461D4">
      <w:pPr>
        <w:pStyle w:val="a5"/>
        <w:tabs>
          <w:tab w:val="left" w:pos="993"/>
        </w:tabs>
        <w:ind w:firstLine="567"/>
        <w:jc w:val="both"/>
      </w:pPr>
      <w:r w:rsidRPr="005461D4">
        <w:t>4)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Закон № 44-ФЗ) и иными федеральными законами, а также нормативными правовыми актами, регулирующими отношения, направленные на закупку товаров, работ, услуг для обеспечения государственных и муниципальных нужд;</w:t>
      </w:r>
    </w:p>
    <w:p w:rsidR="005461D4" w:rsidRPr="005461D4" w:rsidRDefault="005461D4" w:rsidP="005461D4">
      <w:pPr>
        <w:pStyle w:val="a5"/>
        <w:tabs>
          <w:tab w:val="left" w:pos="993"/>
        </w:tabs>
        <w:ind w:firstLine="567"/>
        <w:jc w:val="both"/>
      </w:pPr>
      <w:r w:rsidRPr="005461D4">
        <w:t>5) антимонопольным законодательством Российской Федерации и иными нормативными правовыми актами о защите конкуренции;</w:t>
      </w:r>
    </w:p>
    <w:p w:rsidR="005461D4" w:rsidRPr="005461D4" w:rsidRDefault="005461D4" w:rsidP="005461D4">
      <w:pPr>
        <w:pStyle w:val="a5"/>
        <w:tabs>
          <w:tab w:val="left" w:pos="993"/>
        </w:tabs>
        <w:ind w:firstLine="567"/>
        <w:jc w:val="both"/>
      </w:pPr>
      <w:r w:rsidRPr="005461D4">
        <w:t xml:space="preserve">6) правовыми актами </w:t>
      </w:r>
      <w:r>
        <w:t>Республики Тыва</w:t>
      </w:r>
      <w:r w:rsidRPr="005461D4">
        <w:t>;</w:t>
      </w:r>
    </w:p>
    <w:p w:rsidR="005461D4" w:rsidRPr="005461D4" w:rsidRDefault="005461D4" w:rsidP="005461D4">
      <w:pPr>
        <w:pStyle w:val="a5"/>
        <w:ind w:firstLine="567"/>
        <w:jc w:val="both"/>
      </w:pPr>
      <w:r>
        <w:t>7</w:t>
      </w:r>
      <w:r w:rsidRPr="005461D4">
        <w:t xml:space="preserve">) </w:t>
      </w:r>
      <w:r w:rsidR="007037CE">
        <w:t>П</w:t>
      </w:r>
      <w:r w:rsidRPr="005461D4">
        <w:t xml:space="preserve">равовыми актами </w:t>
      </w:r>
      <w:r w:rsidR="00174E8D" w:rsidRPr="00174E8D">
        <w:rPr>
          <w:rFonts w:eastAsia="Times New Roman"/>
        </w:rPr>
        <w:t>Администраци</w:t>
      </w:r>
      <w:r w:rsidR="00174E8D">
        <w:rPr>
          <w:rFonts w:eastAsia="Times New Roman"/>
        </w:rPr>
        <w:t>и</w:t>
      </w:r>
      <w:r w:rsidR="00174E8D" w:rsidRPr="00174E8D">
        <w:rPr>
          <w:rFonts w:eastAsia="Times New Roman"/>
        </w:rPr>
        <w:t xml:space="preserve"> поселка городского типа Каа-Хем Кызылского кожууна Республики Тыва </w:t>
      </w:r>
      <w:r w:rsidRPr="005461D4">
        <w:t>(далее – заказчик);</w:t>
      </w:r>
    </w:p>
    <w:p w:rsidR="005461D4" w:rsidRPr="005461D4" w:rsidRDefault="005461D4" w:rsidP="005461D4">
      <w:pPr>
        <w:pStyle w:val="a5"/>
        <w:tabs>
          <w:tab w:val="left" w:pos="993"/>
        </w:tabs>
        <w:ind w:firstLine="567"/>
        <w:jc w:val="both"/>
      </w:pPr>
      <w:r>
        <w:t>8</w:t>
      </w:r>
      <w:r w:rsidRPr="005461D4">
        <w:t>) настоящей должностной инструкцией;</w:t>
      </w:r>
    </w:p>
    <w:p w:rsidR="005461D4" w:rsidRPr="005461D4" w:rsidRDefault="005461D4" w:rsidP="005461D4">
      <w:pPr>
        <w:pStyle w:val="a5"/>
        <w:tabs>
          <w:tab w:val="left" w:pos="993"/>
        </w:tabs>
        <w:ind w:firstLine="567"/>
        <w:jc w:val="both"/>
      </w:pPr>
      <w:r>
        <w:t>9</w:t>
      </w:r>
      <w:r w:rsidRPr="005461D4">
        <w:t>) правилами внутреннего трудового распорядка;</w:t>
      </w:r>
    </w:p>
    <w:p w:rsidR="005461D4" w:rsidRPr="005461D4" w:rsidRDefault="005461D4" w:rsidP="005461D4">
      <w:pPr>
        <w:pStyle w:val="a5"/>
        <w:tabs>
          <w:tab w:val="left" w:pos="993"/>
        </w:tabs>
        <w:ind w:firstLine="567"/>
        <w:jc w:val="both"/>
      </w:pPr>
      <w:r>
        <w:lastRenderedPageBreak/>
        <w:t>10</w:t>
      </w:r>
      <w:r w:rsidRPr="005461D4">
        <w:t>) правилами и нормами охраны труда, техники безопасности, противопожарной безопасности.</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2.3. Контрактный управляющий должен обладать следующими профессиональными навыками:</w:t>
      </w:r>
    </w:p>
    <w:p w:rsidR="005461D4" w:rsidRPr="005461D4" w:rsidRDefault="005461D4" w:rsidP="005461D4">
      <w:pPr>
        <w:pStyle w:val="a5"/>
        <w:tabs>
          <w:tab w:val="left" w:pos="993"/>
        </w:tabs>
        <w:ind w:firstLine="567"/>
        <w:jc w:val="both"/>
      </w:pPr>
      <w:r w:rsidRPr="005461D4">
        <w:t>1) теоретическими знаниями и навыками в сфере закупок товаров, работ, услуг для обеспечения государственных и муниципальных нужд;</w:t>
      </w:r>
    </w:p>
    <w:p w:rsidR="005461D4" w:rsidRPr="005461D4" w:rsidRDefault="005461D4" w:rsidP="005461D4">
      <w:pPr>
        <w:pStyle w:val="a5"/>
        <w:tabs>
          <w:tab w:val="left" w:pos="993"/>
        </w:tabs>
        <w:ind w:firstLine="567"/>
        <w:jc w:val="both"/>
      </w:pPr>
      <w:r w:rsidRPr="005461D4">
        <w:t>2) навыками делового письма;</w:t>
      </w:r>
    </w:p>
    <w:p w:rsidR="005461D4" w:rsidRPr="005461D4" w:rsidRDefault="005461D4" w:rsidP="005461D4">
      <w:pPr>
        <w:pStyle w:val="a5"/>
        <w:tabs>
          <w:tab w:val="left" w:pos="993"/>
        </w:tabs>
        <w:ind w:firstLine="567"/>
        <w:jc w:val="both"/>
      </w:pPr>
      <w:r w:rsidRPr="005461D4">
        <w:t>3) навыками делово</w:t>
      </w:r>
      <w:r>
        <w:t>го общения, умением эффективно и</w:t>
      </w:r>
      <w:r w:rsidRPr="005461D4">
        <w:t xml:space="preserve"> последовательно организовывать работу по взаимодействию с потенциальными поставщиками (исполнителями, подрядчиками), со структурными подразделениями (должностными лицами) заказчика, комиссией по осуществлению закупок, уполномоченным органом по определению поставщиков (подрядчиков, исполнителей), приемочной комиссией, иными органами и организациями;</w:t>
      </w:r>
    </w:p>
    <w:p w:rsidR="005461D4" w:rsidRPr="005461D4" w:rsidRDefault="005461D4" w:rsidP="005461D4">
      <w:pPr>
        <w:pStyle w:val="a5"/>
        <w:tabs>
          <w:tab w:val="left" w:pos="993"/>
        </w:tabs>
        <w:ind w:firstLine="567"/>
        <w:jc w:val="both"/>
      </w:pPr>
      <w:r w:rsidRPr="005461D4">
        <w:t>4) навыками по сбору и систематизации актуальной информации в установленной сфере деятельности;</w:t>
      </w:r>
    </w:p>
    <w:p w:rsidR="005461D4" w:rsidRPr="005461D4" w:rsidRDefault="005461D4" w:rsidP="005461D4">
      <w:pPr>
        <w:pStyle w:val="a5"/>
        <w:tabs>
          <w:tab w:val="left" w:pos="993"/>
        </w:tabs>
        <w:ind w:firstLine="567"/>
        <w:jc w:val="both"/>
      </w:pPr>
      <w:r w:rsidRPr="005461D4">
        <w:t>5) умением оперативно принимать и реализовывать решения в рамках своей компетенции, правильно расставлять приоритеты, адаптироваться к новой ситуации и применить новые подходы к решению возникающих проблем, видеть, поддерживать и применять новое, передовое; требовательность, настойчивость, умение эффективно сотрудничать;</w:t>
      </w:r>
    </w:p>
    <w:p w:rsidR="005461D4" w:rsidRPr="005461D4" w:rsidRDefault="005461D4" w:rsidP="005461D4">
      <w:pPr>
        <w:pStyle w:val="a5"/>
        <w:tabs>
          <w:tab w:val="left" w:pos="993"/>
        </w:tabs>
        <w:ind w:firstLine="567"/>
        <w:jc w:val="both"/>
      </w:pPr>
      <w:r w:rsidRPr="005461D4">
        <w:t>6) чувством ответственности за порученное направление деятельности;</w:t>
      </w:r>
    </w:p>
    <w:p w:rsidR="005461D4" w:rsidRPr="005461D4" w:rsidRDefault="005461D4" w:rsidP="005461D4">
      <w:pPr>
        <w:pStyle w:val="a5"/>
        <w:tabs>
          <w:tab w:val="left" w:pos="993"/>
        </w:tabs>
        <w:ind w:firstLine="567"/>
        <w:jc w:val="both"/>
      </w:pPr>
      <w:r w:rsidRPr="005461D4">
        <w:t>7) навыками работы с внутренними и периферийными устройствами компьютера;</w:t>
      </w:r>
    </w:p>
    <w:p w:rsidR="005461D4" w:rsidRPr="005461D4" w:rsidRDefault="005461D4" w:rsidP="005461D4">
      <w:pPr>
        <w:pStyle w:val="a5"/>
        <w:tabs>
          <w:tab w:val="left" w:pos="993"/>
        </w:tabs>
        <w:ind w:firstLine="567"/>
        <w:jc w:val="both"/>
      </w:pPr>
      <w:r w:rsidRPr="005461D4">
        <w:t>8) навыками работы с информационно-телекоммуникационными сетями, в том числе сетью Интернет;</w:t>
      </w:r>
    </w:p>
    <w:p w:rsidR="005461D4" w:rsidRPr="005461D4" w:rsidRDefault="005461D4" w:rsidP="005461D4">
      <w:pPr>
        <w:pStyle w:val="a5"/>
        <w:tabs>
          <w:tab w:val="left" w:pos="993"/>
        </w:tabs>
        <w:ind w:firstLine="567"/>
        <w:jc w:val="both"/>
      </w:pPr>
      <w:r w:rsidRPr="005461D4">
        <w:t>9) навыками работы в операционной системе;</w:t>
      </w:r>
    </w:p>
    <w:p w:rsidR="005461D4" w:rsidRPr="005461D4" w:rsidRDefault="005461D4" w:rsidP="005461D4">
      <w:pPr>
        <w:pStyle w:val="a5"/>
        <w:tabs>
          <w:tab w:val="left" w:pos="993"/>
        </w:tabs>
        <w:ind w:firstLine="567"/>
        <w:jc w:val="both"/>
      </w:pPr>
      <w:r w:rsidRPr="005461D4">
        <w:t>10) навыками управления электронной почтой;</w:t>
      </w:r>
    </w:p>
    <w:p w:rsidR="005461D4" w:rsidRPr="005461D4" w:rsidRDefault="005461D4" w:rsidP="005461D4">
      <w:pPr>
        <w:pStyle w:val="a5"/>
        <w:tabs>
          <w:tab w:val="left" w:pos="993"/>
        </w:tabs>
        <w:ind w:firstLine="567"/>
        <w:jc w:val="both"/>
      </w:pPr>
      <w:r w:rsidRPr="005461D4">
        <w:t>11) навыками работы в текстовом редакторе;</w:t>
      </w:r>
    </w:p>
    <w:p w:rsidR="005461D4" w:rsidRPr="005461D4" w:rsidRDefault="005461D4" w:rsidP="005461D4">
      <w:pPr>
        <w:pStyle w:val="a5"/>
        <w:tabs>
          <w:tab w:val="left" w:pos="993"/>
        </w:tabs>
        <w:ind w:firstLine="567"/>
        <w:jc w:val="both"/>
      </w:pPr>
      <w:r w:rsidRPr="005461D4">
        <w:t>12) навыками работы с электронными таблицами;</w:t>
      </w:r>
    </w:p>
    <w:p w:rsidR="005461D4" w:rsidRPr="005461D4" w:rsidRDefault="005461D4" w:rsidP="005461D4">
      <w:pPr>
        <w:pStyle w:val="a5"/>
        <w:tabs>
          <w:tab w:val="left" w:pos="993"/>
        </w:tabs>
        <w:ind w:firstLine="567"/>
        <w:jc w:val="both"/>
      </w:pPr>
      <w:r w:rsidRPr="005461D4">
        <w:t>13) навыками использования графических объектов в электронных документах;</w:t>
      </w:r>
    </w:p>
    <w:p w:rsidR="005461D4" w:rsidRPr="005461D4" w:rsidRDefault="005461D4" w:rsidP="005461D4">
      <w:pPr>
        <w:pStyle w:val="a5"/>
        <w:tabs>
          <w:tab w:val="left" w:pos="993"/>
        </w:tabs>
        <w:ind w:firstLine="567"/>
        <w:jc w:val="both"/>
      </w:pPr>
      <w:r w:rsidRPr="005461D4">
        <w:t>14) навыками работы с базами данных.</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Должностные обязанности, функции и полномочия</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3.1. Контрактный управляющий обязан:</w:t>
      </w:r>
    </w:p>
    <w:p w:rsidR="005461D4" w:rsidRPr="005461D4" w:rsidRDefault="005461D4" w:rsidP="005461D4">
      <w:pPr>
        <w:pStyle w:val="a5"/>
        <w:tabs>
          <w:tab w:val="left" w:pos="993"/>
        </w:tabs>
        <w:ind w:firstLine="567"/>
        <w:jc w:val="both"/>
      </w:pPr>
      <w:r w:rsidRPr="005461D4">
        <w:t>1) исполнять должностные обязанности, функции и полномочия в соответствии с настоящей должностной инструкцией;</w:t>
      </w:r>
    </w:p>
    <w:p w:rsidR="005461D4" w:rsidRPr="005461D4" w:rsidRDefault="005461D4" w:rsidP="005461D4">
      <w:pPr>
        <w:pStyle w:val="a5"/>
        <w:tabs>
          <w:tab w:val="left" w:pos="993"/>
        </w:tabs>
        <w:ind w:firstLine="567"/>
        <w:jc w:val="both"/>
      </w:pPr>
      <w:r w:rsidRPr="005461D4">
        <w:t>2) соблюдать при исполнении должностных обязанностей, функций и полномочий права и законные интересы граждан и организаций;</w:t>
      </w:r>
    </w:p>
    <w:p w:rsidR="005461D4" w:rsidRPr="005461D4" w:rsidRDefault="005461D4" w:rsidP="005461D4">
      <w:pPr>
        <w:pStyle w:val="a5"/>
        <w:tabs>
          <w:tab w:val="left" w:pos="993"/>
        </w:tabs>
        <w:ind w:firstLine="567"/>
        <w:jc w:val="both"/>
      </w:pPr>
      <w:r w:rsidRPr="005461D4">
        <w:t>3) соблюдать трудовой распорядок;</w:t>
      </w:r>
    </w:p>
    <w:p w:rsidR="005461D4" w:rsidRPr="005461D4" w:rsidRDefault="005461D4" w:rsidP="005461D4">
      <w:pPr>
        <w:pStyle w:val="a5"/>
        <w:tabs>
          <w:tab w:val="left" w:pos="993"/>
        </w:tabs>
        <w:ind w:firstLine="567"/>
        <w:jc w:val="both"/>
      </w:pPr>
      <w:r w:rsidRPr="005461D4">
        <w:t>4) поддерживать уровень квалификации, необходимый для надлежащего исполнения должностных обязанностей, функций и полномочий;</w:t>
      </w:r>
    </w:p>
    <w:p w:rsidR="005461D4" w:rsidRPr="005461D4" w:rsidRDefault="005461D4" w:rsidP="005461D4">
      <w:pPr>
        <w:pStyle w:val="a5"/>
        <w:tabs>
          <w:tab w:val="left" w:pos="993"/>
        </w:tabs>
        <w:ind w:firstLine="567"/>
        <w:jc w:val="both"/>
      </w:pPr>
      <w:r w:rsidRPr="005461D4">
        <w:t>5)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функций и полномочий, в том числе сведения, касающиеся частной жизни и здоровья граждан или затрагивающие их честь и достоинство;</w:t>
      </w:r>
    </w:p>
    <w:p w:rsidR="005461D4" w:rsidRPr="005461D4" w:rsidRDefault="005461D4" w:rsidP="005461D4">
      <w:pPr>
        <w:pStyle w:val="a5"/>
        <w:tabs>
          <w:tab w:val="left" w:pos="993"/>
        </w:tabs>
        <w:ind w:firstLine="567"/>
        <w:jc w:val="both"/>
      </w:pPr>
      <w:r w:rsidRPr="005461D4">
        <w:t>6) беречь имущество заказчика, в том числе предоставленное ему для исполнения должностных обязанностей, функций и полномочий;</w:t>
      </w:r>
    </w:p>
    <w:p w:rsidR="005461D4" w:rsidRPr="005461D4" w:rsidRDefault="005461D4" w:rsidP="005461D4">
      <w:pPr>
        <w:pStyle w:val="a5"/>
        <w:tabs>
          <w:tab w:val="left" w:pos="993"/>
        </w:tabs>
        <w:ind w:firstLine="567"/>
        <w:jc w:val="both"/>
      </w:pPr>
      <w:r w:rsidRPr="005461D4">
        <w:t>7) сообщать представителю работодателя (представителю нанимателя) о личной заинтересованности при исполнении должностных обязанностей, функций и полномочий, которая может привести к конфликту интересов, принимать меры по предотвращению такого конфликта;</w:t>
      </w:r>
    </w:p>
    <w:p w:rsidR="005461D4" w:rsidRPr="005461D4" w:rsidRDefault="005461D4" w:rsidP="005461D4">
      <w:pPr>
        <w:pStyle w:val="a5"/>
        <w:tabs>
          <w:tab w:val="left" w:pos="993"/>
        </w:tabs>
        <w:ind w:firstLine="567"/>
        <w:jc w:val="both"/>
      </w:pPr>
      <w:r w:rsidRPr="005461D4">
        <w:lastRenderedPageBreak/>
        <w:t>8) не допускать разглашения сведений, ставших ему известными в ходе проведения процедур определения поставщика (подрядчика, исполнителя), кроме случаев, прямо предусмотренных действующим законодательством;</w:t>
      </w:r>
    </w:p>
    <w:p w:rsidR="005461D4" w:rsidRPr="005461D4" w:rsidRDefault="005461D4" w:rsidP="005461D4">
      <w:pPr>
        <w:pStyle w:val="a5"/>
        <w:tabs>
          <w:tab w:val="left" w:pos="993"/>
        </w:tabs>
        <w:ind w:firstLine="567"/>
        <w:jc w:val="both"/>
      </w:pPr>
      <w:r w:rsidRPr="005461D4">
        <w:t>9)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действующим законодательством;</w:t>
      </w:r>
    </w:p>
    <w:p w:rsidR="005461D4" w:rsidRPr="005461D4" w:rsidRDefault="005461D4" w:rsidP="005461D4">
      <w:pPr>
        <w:pStyle w:val="a5"/>
        <w:tabs>
          <w:tab w:val="left" w:pos="993"/>
        </w:tabs>
        <w:ind w:firstLine="567"/>
        <w:jc w:val="both"/>
      </w:pPr>
      <w:r w:rsidRPr="005461D4">
        <w:t>10) привлекать в случаях, в порядке и с учетом требований, предусмотренных действующим законодательством, в том числе Законом № 44-ФЗ, к своей работе экспертов, экспертные организации;</w:t>
      </w:r>
    </w:p>
    <w:p w:rsidR="005461D4" w:rsidRPr="005461D4" w:rsidRDefault="005461D4" w:rsidP="005461D4">
      <w:pPr>
        <w:pStyle w:val="a5"/>
        <w:tabs>
          <w:tab w:val="left" w:pos="993"/>
        </w:tabs>
        <w:ind w:firstLine="567"/>
        <w:jc w:val="both"/>
      </w:pPr>
      <w:r w:rsidRPr="005461D4">
        <w:t>11) уведомлять представителя нанимателя (работодателя), органы прокуратуры или другие государственные правоохранительные органы обо всех случаях обращения к нему каких-либо лиц в целях склонения к совершению коррупционных правонарушений;</w:t>
      </w:r>
    </w:p>
    <w:p w:rsidR="005461D4" w:rsidRPr="005461D4" w:rsidRDefault="005461D4" w:rsidP="005461D4">
      <w:pPr>
        <w:pStyle w:val="a5"/>
        <w:tabs>
          <w:tab w:val="left" w:pos="993"/>
        </w:tabs>
        <w:ind w:firstLine="567"/>
        <w:jc w:val="both"/>
      </w:pPr>
      <w:r w:rsidRPr="005461D4">
        <w:t>12) соблюдать иные требования, установленные Законом № 44-ФЗ и иными правовыми актами в сфере закупок товаров, работ, услуг для обеспечения государственных и муниципальных нужд.</w:t>
      </w:r>
    </w:p>
    <w:p w:rsidR="005461D4" w:rsidRPr="005461D4" w:rsidRDefault="005461D4" w:rsidP="005461D4">
      <w:pPr>
        <w:pStyle w:val="a5"/>
        <w:tabs>
          <w:tab w:val="left" w:pos="993"/>
        </w:tabs>
        <w:ind w:firstLine="567"/>
        <w:jc w:val="both"/>
      </w:pPr>
      <w:r w:rsidRPr="005461D4">
        <w:t>3.2. В соответствии со своими должностными обязанностями, функциями и полномочиями контрактный управляющий принимает решения в сроки, установленные Законом № 44-ФЗ и иными правовым актами в сфере закупок товаров, работ, услуг для обеспечения государственных и муниципальных нужд, правовыми актами заказчика, муниципальными правовыми актами муниципального района.</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3.3. Функциональные обязанности контрактного управляющего:</w:t>
      </w:r>
    </w:p>
    <w:p w:rsidR="005461D4" w:rsidRPr="005461D4" w:rsidRDefault="005461D4" w:rsidP="005461D4">
      <w:pPr>
        <w:pStyle w:val="a5"/>
        <w:tabs>
          <w:tab w:val="left" w:pos="993"/>
        </w:tabs>
        <w:ind w:firstLine="567"/>
        <w:jc w:val="both"/>
      </w:pPr>
      <w:r w:rsidRPr="005461D4">
        <w:t>1) планирование закупок;</w:t>
      </w:r>
    </w:p>
    <w:p w:rsidR="005461D4" w:rsidRPr="005461D4" w:rsidRDefault="005461D4" w:rsidP="005461D4">
      <w:pPr>
        <w:pStyle w:val="a5"/>
        <w:tabs>
          <w:tab w:val="left" w:pos="993"/>
        </w:tabs>
        <w:ind w:firstLine="567"/>
        <w:jc w:val="both"/>
      </w:pPr>
      <w:r w:rsidRPr="005461D4">
        <w:t>2)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5461D4" w:rsidRPr="005461D4" w:rsidRDefault="005461D4" w:rsidP="005461D4">
      <w:pPr>
        <w:pStyle w:val="a5"/>
        <w:tabs>
          <w:tab w:val="left" w:pos="993"/>
        </w:tabs>
        <w:ind w:firstLine="567"/>
        <w:jc w:val="both"/>
      </w:pPr>
      <w:r w:rsidRPr="005461D4">
        <w:t>3) обоснование закупок;</w:t>
      </w:r>
    </w:p>
    <w:p w:rsidR="005461D4" w:rsidRPr="005461D4" w:rsidRDefault="005461D4" w:rsidP="005461D4">
      <w:pPr>
        <w:pStyle w:val="a5"/>
        <w:tabs>
          <w:tab w:val="left" w:pos="993"/>
        </w:tabs>
        <w:ind w:firstLine="567"/>
        <w:jc w:val="both"/>
      </w:pPr>
      <w:r w:rsidRPr="005461D4">
        <w:t>4) обоснование начальной (максимальной) цены контракта;</w:t>
      </w:r>
    </w:p>
    <w:p w:rsidR="005461D4" w:rsidRPr="005461D4" w:rsidRDefault="005461D4" w:rsidP="005461D4">
      <w:pPr>
        <w:pStyle w:val="a5"/>
        <w:tabs>
          <w:tab w:val="left" w:pos="993"/>
        </w:tabs>
        <w:ind w:firstLine="567"/>
        <w:jc w:val="both"/>
      </w:pPr>
      <w:r w:rsidRPr="005461D4">
        <w:t>5) обязательное общественное обсуждение закупок;</w:t>
      </w:r>
    </w:p>
    <w:p w:rsidR="005461D4" w:rsidRPr="005461D4" w:rsidRDefault="005461D4" w:rsidP="005461D4">
      <w:pPr>
        <w:pStyle w:val="a5"/>
        <w:tabs>
          <w:tab w:val="left" w:pos="993"/>
        </w:tabs>
        <w:ind w:firstLine="567"/>
        <w:jc w:val="both"/>
      </w:pPr>
      <w:r w:rsidRPr="005461D4">
        <w:t>6) организационно-техническое обеспечение деятельности комиссии по осуществлению закупок;</w:t>
      </w:r>
    </w:p>
    <w:p w:rsidR="005461D4" w:rsidRPr="005461D4" w:rsidRDefault="005461D4" w:rsidP="005461D4">
      <w:pPr>
        <w:pStyle w:val="a5"/>
        <w:tabs>
          <w:tab w:val="left" w:pos="993"/>
        </w:tabs>
        <w:ind w:firstLine="567"/>
        <w:jc w:val="both"/>
      </w:pPr>
      <w:r w:rsidRPr="005461D4">
        <w:t>7) привлечение экспертов, экспертных организаций;</w:t>
      </w:r>
    </w:p>
    <w:p w:rsidR="005461D4" w:rsidRPr="005461D4" w:rsidRDefault="005461D4" w:rsidP="005461D4">
      <w:pPr>
        <w:pStyle w:val="a5"/>
        <w:tabs>
          <w:tab w:val="left" w:pos="993"/>
        </w:tabs>
        <w:ind w:firstLine="567"/>
        <w:jc w:val="both"/>
      </w:pPr>
      <w:r w:rsidRPr="005461D4">
        <w:t>8) подготовка и размещение в единой информационной системе в сфере закупок (далее – единая информационная система) извещений об осуществлении закупки у единственного поставщика (подрядчика, исполнителя) (в случаях самостоятельного осуществления заказчиком закупок конкурентными способами подпункт изложить в следующей редакции: «подготовка и размещение в единой информационной системе в сфере закупок (далее – единая информационная система) извещений об осуществлении закупки, документаций о закупке (приложений к извещению</w:t>
      </w:r>
      <w:r>
        <w:t xml:space="preserve"> о проведении запроса котировок</w:t>
      </w:r>
      <w:r w:rsidRPr="005461D4">
        <w:t>) (далее – документация о закупке), проектов контрактов»);</w:t>
      </w:r>
    </w:p>
    <w:p w:rsidR="005461D4" w:rsidRPr="005461D4" w:rsidRDefault="005461D4" w:rsidP="005461D4">
      <w:pPr>
        <w:pStyle w:val="a5"/>
        <w:tabs>
          <w:tab w:val="left" w:pos="993"/>
        </w:tabs>
        <w:ind w:firstLine="567"/>
        <w:jc w:val="both"/>
      </w:pPr>
      <w:r w:rsidRPr="005461D4">
        <w:t>9) подготовка и направление приглашений принять участие в определении поставщиков (подрядчиков, исполнителей) закрытыми способами;</w:t>
      </w:r>
    </w:p>
    <w:p w:rsidR="005461D4" w:rsidRPr="005461D4" w:rsidRDefault="005461D4" w:rsidP="005461D4">
      <w:pPr>
        <w:pStyle w:val="a5"/>
        <w:tabs>
          <w:tab w:val="left" w:pos="993"/>
        </w:tabs>
        <w:ind w:firstLine="567"/>
        <w:jc w:val="both"/>
      </w:pPr>
      <w:r w:rsidRPr="005461D4">
        <w:t xml:space="preserve">10) рассмотрение </w:t>
      </w:r>
      <w:r>
        <w:t>независимых</w:t>
      </w:r>
      <w:r w:rsidRPr="005461D4">
        <w:t xml:space="preserve"> гарантий и организация осуществления уплаты денежных сумм по </w:t>
      </w:r>
      <w:r>
        <w:t>независимой</w:t>
      </w:r>
      <w:r w:rsidRPr="005461D4">
        <w:t xml:space="preserve"> гарантии;</w:t>
      </w:r>
    </w:p>
    <w:p w:rsidR="005461D4" w:rsidRPr="005461D4" w:rsidRDefault="005461D4" w:rsidP="005461D4">
      <w:pPr>
        <w:pStyle w:val="a5"/>
        <w:tabs>
          <w:tab w:val="left" w:pos="993"/>
        </w:tabs>
        <w:ind w:firstLine="567"/>
        <w:jc w:val="both"/>
      </w:pPr>
      <w:r w:rsidRPr="005461D4">
        <w:t>11) организация заключения контракта</w:t>
      </w:r>
      <w:r>
        <w:t>;</w:t>
      </w:r>
    </w:p>
    <w:p w:rsidR="005461D4" w:rsidRPr="005461D4" w:rsidRDefault="005461D4" w:rsidP="005461D4">
      <w:pPr>
        <w:pStyle w:val="a5"/>
        <w:tabs>
          <w:tab w:val="left" w:pos="993"/>
        </w:tabs>
        <w:ind w:firstLine="567"/>
        <w:jc w:val="both"/>
      </w:pPr>
      <w:r w:rsidRPr="005461D4">
        <w:t>1</w:t>
      </w:r>
      <w:r>
        <w:t>2</w:t>
      </w:r>
      <w:r w:rsidRPr="005461D4">
        <w:t>) взаимодействие с поставщиком (подрядчиком, исполнителем) при исполнении, изменении, расторжении контракта;</w:t>
      </w:r>
    </w:p>
    <w:p w:rsidR="005461D4" w:rsidRPr="005461D4" w:rsidRDefault="005461D4" w:rsidP="005461D4">
      <w:pPr>
        <w:pStyle w:val="a5"/>
        <w:tabs>
          <w:tab w:val="left" w:pos="993"/>
        </w:tabs>
        <w:ind w:firstLine="567"/>
        <w:jc w:val="both"/>
      </w:pPr>
      <w:r w:rsidRPr="005461D4">
        <w:t>1</w:t>
      </w:r>
      <w:r>
        <w:t>3</w:t>
      </w:r>
      <w:r w:rsidRPr="005461D4">
        <w:t>) организация включения в реестр недобросовестных поставщиков (подрядчиков, исполнителей) информации о поставщике (подрядчике, исполнителе);</w:t>
      </w:r>
    </w:p>
    <w:p w:rsidR="005461D4" w:rsidRPr="005461D4" w:rsidRDefault="005461D4" w:rsidP="005461D4">
      <w:pPr>
        <w:pStyle w:val="a5"/>
        <w:tabs>
          <w:tab w:val="left" w:pos="993"/>
        </w:tabs>
        <w:ind w:firstLine="567"/>
        <w:jc w:val="both"/>
      </w:pPr>
      <w:r>
        <w:t>1</w:t>
      </w:r>
      <w:r w:rsidR="007037CE">
        <w:t>4</w:t>
      </w:r>
      <w:r w:rsidRPr="005461D4">
        <w:t>) участие в рассмотрении дел об обжаловании действий (бездействия) заказчика и осуществление подготовки материалов для ведения претензионной работы.</w:t>
      </w:r>
    </w:p>
    <w:p w:rsidR="005461D4" w:rsidRPr="005461D4" w:rsidRDefault="005461D4" w:rsidP="005461D4">
      <w:pPr>
        <w:pStyle w:val="a5"/>
        <w:tabs>
          <w:tab w:val="left" w:pos="993"/>
        </w:tabs>
        <w:ind w:firstLine="567"/>
        <w:jc w:val="both"/>
      </w:pPr>
      <w:r w:rsidRPr="005461D4">
        <w:lastRenderedPageBreak/>
        <w:t> </w:t>
      </w:r>
    </w:p>
    <w:p w:rsidR="005461D4" w:rsidRPr="005461D4" w:rsidRDefault="005461D4" w:rsidP="005461D4">
      <w:pPr>
        <w:pStyle w:val="a5"/>
        <w:tabs>
          <w:tab w:val="left" w:pos="993"/>
        </w:tabs>
        <w:ind w:firstLine="567"/>
        <w:jc w:val="both"/>
      </w:pPr>
      <w:r w:rsidRPr="005461D4">
        <w:t>3.4. Контрактный управляющий осуществляет следующие функции и полномочия:</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3.4.1. При планировании закупок:</w:t>
      </w:r>
    </w:p>
    <w:p w:rsidR="005461D4" w:rsidRPr="005461D4" w:rsidRDefault="005461D4" w:rsidP="005461D4">
      <w:pPr>
        <w:pStyle w:val="a5"/>
        <w:tabs>
          <w:tab w:val="left" w:pos="993"/>
        </w:tabs>
        <w:ind w:firstLine="567"/>
        <w:jc w:val="both"/>
      </w:pPr>
      <w:r w:rsidRPr="005461D4">
        <w:t>1) разрабатывает план закупок, осуществляет подготовку изменений для внесения в план закупок, размещает в единой информационной системе план закупок и внесенные в него изменения;</w:t>
      </w:r>
    </w:p>
    <w:p w:rsidR="005461D4" w:rsidRPr="005461D4" w:rsidRDefault="005461D4" w:rsidP="005461D4">
      <w:pPr>
        <w:pStyle w:val="a5"/>
        <w:tabs>
          <w:tab w:val="left" w:pos="993"/>
        </w:tabs>
        <w:ind w:firstLine="567"/>
        <w:jc w:val="both"/>
      </w:pPr>
      <w:r w:rsidRPr="005461D4">
        <w:t>2) 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p w:rsidR="005461D4" w:rsidRPr="005461D4" w:rsidRDefault="005461D4" w:rsidP="005461D4">
      <w:pPr>
        <w:pStyle w:val="a5"/>
        <w:tabs>
          <w:tab w:val="left" w:pos="993"/>
        </w:tabs>
        <w:ind w:firstLine="567"/>
        <w:jc w:val="both"/>
      </w:pPr>
      <w:r w:rsidRPr="005461D4">
        <w:t>3) проводит в случае необходимости на стадии планирования закупок консультации с поставщиками (подрядчиками, исполнителями) в целях определения состояния конкурентной среды на соответствующих рынках товаров, работ и услуг, определения наилучших технологий и других решений для обеспечения муниципальных нужд;</w:t>
      </w:r>
    </w:p>
    <w:p w:rsidR="005461D4" w:rsidRPr="005461D4" w:rsidRDefault="005461D4" w:rsidP="005461D4">
      <w:pPr>
        <w:pStyle w:val="a5"/>
        <w:tabs>
          <w:tab w:val="left" w:pos="993"/>
        </w:tabs>
        <w:ind w:firstLine="567"/>
        <w:jc w:val="both"/>
      </w:pPr>
      <w:r w:rsidRPr="005461D4">
        <w:t>4) обосновывает закупки при формировании плана закупок;</w:t>
      </w:r>
    </w:p>
    <w:p w:rsidR="005461D4" w:rsidRPr="005461D4" w:rsidRDefault="005461D4" w:rsidP="005461D4">
      <w:pPr>
        <w:pStyle w:val="a5"/>
        <w:tabs>
          <w:tab w:val="left" w:pos="993"/>
        </w:tabs>
        <w:ind w:firstLine="567"/>
        <w:jc w:val="both"/>
      </w:pPr>
      <w:r w:rsidRPr="005461D4">
        <w:t>5) 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w:t>
      </w:r>
    </w:p>
    <w:p w:rsidR="005461D4" w:rsidRPr="005461D4" w:rsidRDefault="005461D4" w:rsidP="005461D4">
      <w:pPr>
        <w:pStyle w:val="a5"/>
        <w:tabs>
          <w:tab w:val="left" w:pos="993"/>
        </w:tabs>
        <w:ind w:firstLine="567"/>
        <w:jc w:val="both"/>
      </w:pPr>
      <w:r w:rsidRPr="005461D4">
        <w:t>6) выбирает и обосновывает способ определения поставщика (подрядчика, исполнителя), в том числе дополнительные требования к участникам закупки;</w:t>
      </w:r>
    </w:p>
    <w:p w:rsidR="005461D4" w:rsidRPr="005461D4" w:rsidRDefault="005461D4" w:rsidP="005461D4">
      <w:pPr>
        <w:pStyle w:val="a5"/>
        <w:tabs>
          <w:tab w:val="left" w:pos="993"/>
        </w:tabs>
        <w:ind w:firstLine="567"/>
        <w:jc w:val="both"/>
      </w:pPr>
      <w:r w:rsidRPr="005461D4">
        <w:t>7) устанавливает требования к участникам закупки в соответствии с действующим законодательством;</w:t>
      </w:r>
    </w:p>
    <w:p w:rsidR="005461D4" w:rsidRPr="005461D4" w:rsidRDefault="005461D4" w:rsidP="005461D4">
      <w:pPr>
        <w:pStyle w:val="a5"/>
        <w:tabs>
          <w:tab w:val="left" w:pos="993"/>
        </w:tabs>
        <w:ind w:firstLine="567"/>
        <w:jc w:val="both"/>
      </w:pPr>
      <w:r w:rsidRPr="005461D4">
        <w:t>8) устанавливает требования к обеспечению заявки на участие в определении поставщика (подрядчика, исполнителя), к обеспечению исполнения контракта;</w:t>
      </w:r>
    </w:p>
    <w:p w:rsidR="005461D4" w:rsidRPr="005461D4" w:rsidRDefault="005461D4" w:rsidP="005461D4">
      <w:pPr>
        <w:pStyle w:val="a5"/>
        <w:tabs>
          <w:tab w:val="left" w:pos="993"/>
        </w:tabs>
        <w:ind w:firstLine="567"/>
        <w:jc w:val="both"/>
      </w:pPr>
      <w:r w:rsidRPr="005461D4">
        <w:t>9) проводит обязательное общественное обсуждение закупки товара, работы или услуги, по результатам которого в случае необходимости осуществляет подготовку изменений для внесения в план закупок, план-график, извещение об осуществлении закупки, документацию о закупке или обеспечивает отмену закупки;</w:t>
      </w:r>
    </w:p>
    <w:p w:rsidR="005461D4" w:rsidRPr="005461D4" w:rsidRDefault="005461D4" w:rsidP="005461D4">
      <w:pPr>
        <w:pStyle w:val="a5"/>
        <w:tabs>
          <w:tab w:val="left" w:pos="993"/>
        </w:tabs>
        <w:ind w:firstLine="567"/>
        <w:jc w:val="both"/>
      </w:pPr>
      <w:r w:rsidRPr="005461D4">
        <w:t>10) организовывает утверждение плана-графика</w:t>
      </w:r>
      <w:r w:rsidR="007037CE" w:rsidRPr="007037CE">
        <w:t xml:space="preserve"> </w:t>
      </w:r>
      <w:r w:rsidR="007037CE" w:rsidRPr="005461D4">
        <w:t>закупок</w:t>
      </w:r>
      <w:r>
        <w:t>.</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3.4.2. При определении поставщика (подрядчика, исполнителя):</w:t>
      </w:r>
    </w:p>
    <w:p w:rsidR="005461D4" w:rsidRPr="005461D4" w:rsidRDefault="005461D4" w:rsidP="005461D4">
      <w:pPr>
        <w:pStyle w:val="a5"/>
        <w:tabs>
          <w:tab w:val="left" w:pos="993"/>
        </w:tabs>
        <w:ind w:firstLine="567"/>
        <w:jc w:val="both"/>
      </w:pPr>
      <w:r w:rsidRPr="005461D4">
        <w:t>1) уточняет в рамках обоснования закупки начальную (максимальную) цену контракта и ее обоснование в извещениях об осуществлении закупок, приглашениях принять участие в определении поставщиков (подрядчиков, исполнителей) закрытыми способами, документации о закупке;</w:t>
      </w:r>
    </w:p>
    <w:p w:rsidR="005461D4" w:rsidRPr="005461D4" w:rsidRDefault="005461D4" w:rsidP="005461D4">
      <w:pPr>
        <w:pStyle w:val="a5"/>
        <w:tabs>
          <w:tab w:val="left" w:pos="993"/>
        </w:tabs>
        <w:ind w:firstLine="567"/>
        <w:jc w:val="both"/>
      </w:pPr>
      <w:r w:rsidRPr="005461D4">
        <w:t>2) уточняет в рамках обоснования закупки цену контракта, заключаемого с единственным поставщиком (подрядчиком, исполнителем);</w:t>
      </w:r>
    </w:p>
    <w:p w:rsidR="005461D4" w:rsidRPr="005461D4" w:rsidRDefault="005461D4" w:rsidP="005461D4">
      <w:pPr>
        <w:pStyle w:val="a5"/>
        <w:tabs>
          <w:tab w:val="left" w:pos="993"/>
        </w:tabs>
        <w:ind w:firstLine="567"/>
        <w:jc w:val="both"/>
      </w:pPr>
      <w:r w:rsidRPr="005461D4">
        <w:t>3) готовит описание объекта закупки в документации о закупке самостоятельно и (или) с привлечением инициаторов закупки товаров, работ, услуг;</w:t>
      </w:r>
    </w:p>
    <w:p w:rsidR="005461D4" w:rsidRPr="005461D4" w:rsidRDefault="005461D4" w:rsidP="005461D4">
      <w:pPr>
        <w:pStyle w:val="a5"/>
        <w:tabs>
          <w:tab w:val="left" w:pos="993"/>
        </w:tabs>
        <w:ind w:firstLine="567"/>
        <w:jc w:val="both"/>
      </w:pPr>
      <w:r w:rsidRPr="005461D4">
        <w:t xml:space="preserve">4) при централизации закупок в соответствии со статьей 26 Закона № 44-ФЗ готовит заявку на закупку товара, работы, услуги, заявку на проведение предварительного отбора участников закупки (далее – заявка) по установленной форме с прилагаемым описанием объекта закупки, проекта контракта, определением его условий, в том числе его начальной (максимальной) цены, способа определения поставщика (подрядчика, исполнителя) и условий его осуществления (в случае, если функции контрактного управляющего возложены на руководителя заказчика, подпункт изложить в следующей редакции: «при централизации закупок в соответствии со статьей 26 Закона № 44-ФЗ готовит заявку на закупку товара, работы, услуги, заявку на проведение предварительного отбора участников закупки (далее – заявка) по установленной форме с прилагаемым описанием объекта закупки, проекта контракта, определением его условий, в том числе его начальной (максимальной) цены, способа определения поставщика (подрядчика, исполнителя) и условий его осуществления, утверждает документацию о закупке в части специальных условий проведения закупки (информационная </w:t>
      </w:r>
      <w:r w:rsidRPr="005461D4">
        <w:lastRenderedPageBreak/>
        <w:t>карта, техническая часть (описание объекта закупки), проект контракта, обоснование и расчет начальной (максимальной) цены контракта, критерии и порядок оценки заявок на участие в конкурсе, запросе предложений)»);</w:t>
      </w:r>
    </w:p>
    <w:p w:rsidR="005461D4" w:rsidRPr="005461D4" w:rsidRDefault="005461D4" w:rsidP="005461D4">
      <w:pPr>
        <w:pStyle w:val="a5"/>
        <w:tabs>
          <w:tab w:val="left" w:pos="993"/>
        </w:tabs>
        <w:ind w:firstLine="567"/>
        <w:jc w:val="both"/>
      </w:pPr>
      <w:r w:rsidRPr="005461D4">
        <w:t>5) осуществляет подготовку извещений об осуществлении закупок, документаций о закупках, проектов контрактов, изменений в извещения об осуществлении закупок и документацию о закупке, приглашений принять участие в определении поставщиков (подрядчиков, исполнителей) закрытыми способами, размещает в единой информационной системе извещения об осуществлении закупок, документацию о закупке, проекты контрактов, изменения в извещения об осуществлении закупок и документацию о зак</w:t>
      </w:r>
      <w:r>
        <w:t>упке, решение об отмене закупки</w:t>
      </w:r>
      <w:r w:rsidRPr="005461D4">
        <w:t>;</w:t>
      </w:r>
    </w:p>
    <w:p w:rsidR="005461D4" w:rsidRPr="005461D4" w:rsidRDefault="005461D4" w:rsidP="005461D4">
      <w:pPr>
        <w:pStyle w:val="a5"/>
        <w:tabs>
          <w:tab w:val="left" w:pos="993"/>
        </w:tabs>
        <w:ind w:firstLine="567"/>
        <w:jc w:val="both"/>
      </w:pPr>
      <w:r w:rsidRPr="005461D4">
        <w:t>6) 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5461D4" w:rsidRPr="005461D4" w:rsidRDefault="005461D4" w:rsidP="005461D4">
      <w:pPr>
        <w:pStyle w:val="a5"/>
        <w:tabs>
          <w:tab w:val="left" w:pos="993"/>
        </w:tabs>
        <w:ind w:firstLine="567"/>
        <w:jc w:val="both"/>
      </w:pPr>
      <w:r w:rsidRPr="005461D4">
        <w:t>7) 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461D4" w:rsidRPr="005461D4" w:rsidRDefault="005461D4" w:rsidP="005461D4">
      <w:pPr>
        <w:pStyle w:val="a5"/>
        <w:tabs>
          <w:tab w:val="left" w:pos="993"/>
        </w:tabs>
        <w:ind w:firstLine="567"/>
        <w:jc w:val="both"/>
      </w:pPr>
      <w:r w:rsidRPr="005461D4">
        <w:t>8) обеспечивает применение национального режима при осуществлении закупок;</w:t>
      </w:r>
    </w:p>
    <w:p w:rsidR="005461D4" w:rsidRPr="005461D4" w:rsidRDefault="005461D4" w:rsidP="005461D4">
      <w:pPr>
        <w:pStyle w:val="a5"/>
        <w:tabs>
          <w:tab w:val="left" w:pos="993"/>
        </w:tabs>
        <w:ind w:firstLine="567"/>
        <w:jc w:val="both"/>
      </w:pPr>
      <w:r w:rsidRPr="005461D4">
        <w:t>9) определяет в соответствии с Законом № 44-ФЗ критерии оценки заявок и величины их значимости в целях применения для оценки заявок на участие в определении поставщиков (подрядчиков, исполнителей);</w:t>
      </w:r>
    </w:p>
    <w:p w:rsidR="005461D4" w:rsidRPr="005461D4" w:rsidRDefault="005461D4" w:rsidP="005461D4">
      <w:pPr>
        <w:pStyle w:val="a5"/>
        <w:tabs>
          <w:tab w:val="left" w:pos="993"/>
        </w:tabs>
        <w:ind w:firstLine="567"/>
        <w:jc w:val="both"/>
      </w:pPr>
      <w:r>
        <w:t>10</w:t>
      </w:r>
      <w:r w:rsidRPr="005461D4">
        <w:t>) осуществляет подготовку, направляет в письменной форме, размещает в единой информационной системе разъяснения положений документации о закупке;</w:t>
      </w:r>
    </w:p>
    <w:p w:rsidR="005461D4" w:rsidRPr="005461D4" w:rsidRDefault="005461D4" w:rsidP="005461D4">
      <w:pPr>
        <w:pStyle w:val="a5"/>
        <w:tabs>
          <w:tab w:val="left" w:pos="993"/>
        </w:tabs>
        <w:ind w:firstLine="567"/>
        <w:jc w:val="both"/>
      </w:pPr>
      <w:r>
        <w:t>11</w:t>
      </w:r>
      <w:r w:rsidRPr="005461D4">
        <w:t>) предоставляет документацию о закупке по заявлению заинтересованного лица;</w:t>
      </w:r>
    </w:p>
    <w:p w:rsidR="005461D4" w:rsidRPr="005461D4" w:rsidRDefault="005461D4" w:rsidP="005461D4">
      <w:pPr>
        <w:pStyle w:val="a5"/>
        <w:tabs>
          <w:tab w:val="left" w:pos="993"/>
        </w:tabs>
        <w:ind w:firstLine="567"/>
        <w:jc w:val="both"/>
      </w:pPr>
      <w:r>
        <w:t>12</w:t>
      </w:r>
      <w:r w:rsidRPr="005461D4">
        <w:t>) осуществляет подготовку протоколов заседаний комиссии по осуществлению закупок на основании решений, принятых членами комиссии по осуществлению закупок;</w:t>
      </w:r>
    </w:p>
    <w:p w:rsidR="005461D4" w:rsidRPr="005461D4" w:rsidRDefault="005461D4" w:rsidP="005461D4">
      <w:pPr>
        <w:pStyle w:val="a5"/>
        <w:tabs>
          <w:tab w:val="left" w:pos="993"/>
        </w:tabs>
        <w:ind w:firstLine="567"/>
        <w:jc w:val="both"/>
      </w:pPr>
      <w:r>
        <w:t>13</w:t>
      </w:r>
      <w:r w:rsidRPr="005461D4">
        <w:t>) осуществляет организационно-техническое обеспечение деятельности комиссии по осуществлению закупок</w:t>
      </w:r>
      <w:r>
        <w:t>.</w:t>
      </w:r>
    </w:p>
    <w:p w:rsidR="005461D4" w:rsidRPr="005461D4" w:rsidRDefault="00E33784" w:rsidP="005461D4">
      <w:pPr>
        <w:pStyle w:val="a5"/>
        <w:tabs>
          <w:tab w:val="left" w:pos="993"/>
        </w:tabs>
        <w:ind w:firstLine="567"/>
        <w:jc w:val="both"/>
      </w:pPr>
      <w:r>
        <w:t>14</w:t>
      </w:r>
      <w:r w:rsidR="005461D4" w:rsidRPr="005461D4">
        <w:t>)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w:t>
      </w:r>
    </w:p>
    <w:p w:rsidR="005461D4" w:rsidRPr="005461D4" w:rsidRDefault="00E33784" w:rsidP="005461D4">
      <w:pPr>
        <w:pStyle w:val="a5"/>
        <w:tabs>
          <w:tab w:val="left" w:pos="993"/>
        </w:tabs>
        <w:ind w:firstLine="567"/>
        <w:jc w:val="both"/>
      </w:pPr>
      <w:r>
        <w:t>15</w:t>
      </w:r>
      <w:r w:rsidR="005461D4" w:rsidRPr="005461D4">
        <w:t>) 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w:t>
      </w:r>
      <w:r>
        <w:t>.</w:t>
      </w:r>
    </w:p>
    <w:p w:rsidR="005461D4" w:rsidRPr="005461D4" w:rsidRDefault="00E33784" w:rsidP="005461D4">
      <w:pPr>
        <w:pStyle w:val="a5"/>
        <w:tabs>
          <w:tab w:val="left" w:pos="993"/>
        </w:tabs>
        <w:ind w:firstLine="567"/>
        <w:jc w:val="both"/>
      </w:pPr>
      <w:r>
        <w:t>16</w:t>
      </w:r>
      <w:r w:rsidR="005461D4" w:rsidRPr="005461D4">
        <w:t xml:space="preserve">) направляет необходимые документы для согласования возможности заключения контракта с единственным поставщиком (подрядчиком, исполнителем) по результатам несостоявшихся процедур определения поставщика (подрядчика, исполнителя) в установленных Законом № 44-ФЗ </w:t>
      </w:r>
    </w:p>
    <w:p w:rsidR="005461D4" w:rsidRPr="005461D4" w:rsidRDefault="00E33784" w:rsidP="005461D4">
      <w:pPr>
        <w:pStyle w:val="a5"/>
        <w:tabs>
          <w:tab w:val="left" w:pos="993"/>
        </w:tabs>
        <w:ind w:firstLine="567"/>
        <w:jc w:val="both"/>
      </w:pPr>
      <w:r>
        <w:t>17</w:t>
      </w:r>
      <w:r w:rsidR="005461D4" w:rsidRPr="005461D4">
        <w:t>) 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5461D4" w:rsidRPr="005461D4" w:rsidRDefault="00E33784" w:rsidP="005461D4">
      <w:pPr>
        <w:pStyle w:val="a5"/>
        <w:tabs>
          <w:tab w:val="left" w:pos="993"/>
        </w:tabs>
        <w:ind w:firstLine="567"/>
        <w:jc w:val="both"/>
      </w:pPr>
      <w:r>
        <w:t>18</w:t>
      </w:r>
      <w:r w:rsidR="005461D4" w:rsidRPr="005461D4">
        <w:t>) организовывает заключение контрактов</w:t>
      </w:r>
      <w:r>
        <w:t>,</w:t>
      </w:r>
    </w:p>
    <w:p w:rsidR="005461D4" w:rsidRPr="005461D4" w:rsidRDefault="00E33784" w:rsidP="005461D4">
      <w:pPr>
        <w:pStyle w:val="a5"/>
        <w:tabs>
          <w:tab w:val="left" w:pos="993"/>
        </w:tabs>
        <w:ind w:firstLine="567"/>
        <w:jc w:val="both"/>
      </w:pPr>
      <w:r>
        <w:t>19</w:t>
      </w:r>
      <w:r w:rsidR="005461D4" w:rsidRPr="005461D4">
        <w:t>) организовывает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5461D4" w:rsidRPr="005461D4" w:rsidRDefault="00E33784" w:rsidP="005461D4">
      <w:pPr>
        <w:pStyle w:val="a5"/>
        <w:tabs>
          <w:tab w:val="left" w:pos="993"/>
        </w:tabs>
        <w:ind w:firstLine="567"/>
        <w:jc w:val="both"/>
      </w:pPr>
      <w:r>
        <w:t>20</w:t>
      </w:r>
      <w:r w:rsidR="005461D4" w:rsidRPr="005461D4">
        <w:t>) осуществляет проверку предоставленного участниками закупки обеспечения исполнения контракта, обоснования цены контракта, информации, подтверждающей добросовестность участника закупки;</w:t>
      </w:r>
    </w:p>
    <w:p w:rsidR="005461D4" w:rsidRPr="005461D4" w:rsidRDefault="00E33784" w:rsidP="005461D4">
      <w:pPr>
        <w:pStyle w:val="a5"/>
        <w:tabs>
          <w:tab w:val="left" w:pos="993"/>
        </w:tabs>
        <w:ind w:firstLine="567"/>
        <w:jc w:val="both"/>
      </w:pPr>
      <w:r>
        <w:t>21</w:t>
      </w:r>
      <w:r w:rsidR="005461D4" w:rsidRPr="005461D4">
        <w:t xml:space="preserve">) информирует в случае отказа заказчика в принятии </w:t>
      </w:r>
      <w:r>
        <w:t>независимой</w:t>
      </w:r>
      <w:r w:rsidR="005461D4" w:rsidRPr="005461D4">
        <w:t xml:space="preserve"> гарантии об этом лицо, предоставившее </w:t>
      </w:r>
      <w:r>
        <w:t>незави</w:t>
      </w:r>
      <w:r w:rsidR="007037CE">
        <w:t>с</w:t>
      </w:r>
      <w:r>
        <w:t>имую</w:t>
      </w:r>
      <w:r w:rsidR="005461D4" w:rsidRPr="005461D4">
        <w:t xml:space="preserve"> гарантию, с указанием причин, послуживших основанием для отказа, а также формирует и включает соответствующую информацию в реестр </w:t>
      </w:r>
      <w:r>
        <w:t>независимых</w:t>
      </w:r>
      <w:r w:rsidR="005461D4" w:rsidRPr="005461D4">
        <w:t xml:space="preserve"> гарантий, используемых для целей Закона № 44-ФЗ;</w:t>
      </w:r>
    </w:p>
    <w:p w:rsidR="005461D4" w:rsidRPr="005461D4" w:rsidRDefault="00E33784" w:rsidP="005461D4">
      <w:pPr>
        <w:pStyle w:val="a5"/>
        <w:tabs>
          <w:tab w:val="left" w:pos="993"/>
        </w:tabs>
        <w:ind w:firstLine="567"/>
        <w:jc w:val="both"/>
      </w:pPr>
      <w:r>
        <w:lastRenderedPageBreak/>
        <w:t>22</w:t>
      </w:r>
      <w:r w:rsidR="005461D4" w:rsidRPr="005461D4">
        <w:t>) составляет перечни поставщиков (подрядчиков, исполнителей) по результатам предварительного отбора в целях ликвидации последствий чрезвычайных ситуаций природного или техногенного характера;</w:t>
      </w:r>
    </w:p>
    <w:p w:rsidR="005461D4" w:rsidRPr="005461D4" w:rsidRDefault="00E33784" w:rsidP="005461D4">
      <w:pPr>
        <w:pStyle w:val="a5"/>
        <w:tabs>
          <w:tab w:val="left" w:pos="993"/>
        </w:tabs>
        <w:ind w:firstLine="567"/>
        <w:jc w:val="both"/>
      </w:pPr>
      <w:r>
        <w:t>23</w:t>
      </w:r>
      <w:r w:rsidR="005461D4" w:rsidRPr="005461D4">
        <w:t>) направляет по запросу участника конкурса (запроса котировок) разъяснения результатов конкурса (результатов рассмотрения и оценки заявок на участие в запросе котировок).</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3.4.3. При исполнении, изменении, расторжении контрактов:</w:t>
      </w:r>
    </w:p>
    <w:p w:rsidR="005461D4" w:rsidRPr="005461D4" w:rsidRDefault="00E33784" w:rsidP="005461D4">
      <w:pPr>
        <w:pStyle w:val="a5"/>
        <w:tabs>
          <w:tab w:val="left" w:pos="993"/>
        </w:tabs>
        <w:ind w:firstLine="567"/>
        <w:jc w:val="both"/>
      </w:pPr>
      <w:r>
        <w:t>1</w:t>
      </w:r>
      <w:r w:rsidR="005461D4" w:rsidRPr="005461D4">
        <w:t>) взаимодействует с поставщиком (подрядчиком, исполнителем) при исполнении, изменении, расторжении контракта, применяет меры ответственности,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p w:rsidR="005461D4" w:rsidRPr="005461D4" w:rsidRDefault="00E33784" w:rsidP="005461D4">
      <w:pPr>
        <w:pStyle w:val="a5"/>
        <w:tabs>
          <w:tab w:val="left" w:pos="993"/>
        </w:tabs>
        <w:ind w:firstLine="567"/>
        <w:jc w:val="both"/>
      </w:pPr>
      <w:r>
        <w:t>2</w:t>
      </w:r>
      <w:r w:rsidR="005461D4" w:rsidRPr="005461D4">
        <w:t>) организовывает включение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 связи с односторонним отказом заказчика от исполнения контракта;</w:t>
      </w:r>
    </w:p>
    <w:p w:rsidR="005461D4" w:rsidRDefault="00E33784" w:rsidP="005461D4">
      <w:pPr>
        <w:pStyle w:val="a5"/>
        <w:tabs>
          <w:tab w:val="left" w:pos="993"/>
        </w:tabs>
        <w:ind w:firstLine="567"/>
        <w:jc w:val="both"/>
      </w:pPr>
      <w:r>
        <w:t>3</w:t>
      </w:r>
      <w:r w:rsidR="005461D4" w:rsidRPr="005461D4">
        <w:t>)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E33784" w:rsidRPr="005461D4" w:rsidRDefault="00E33784" w:rsidP="005461D4">
      <w:pPr>
        <w:pStyle w:val="a5"/>
        <w:tabs>
          <w:tab w:val="left" w:pos="993"/>
        </w:tabs>
        <w:ind w:firstLine="567"/>
        <w:jc w:val="both"/>
      </w:pPr>
      <w:r>
        <w:t xml:space="preserve">4) </w:t>
      </w:r>
      <w:r w:rsidRPr="005461D4">
        <w:t xml:space="preserve">составляет и размещает в единой информационной системе </w:t>
      </w:r>
      <w:r w:rsidRPr="00E33784">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w:t>
      </w:r>
    </w:p>
    <w:p w:rsidR="005461D4" w:rsidRPr="005461D4" w:rsidRDefault="00E33784" w:rsidP="005461D4">
      <w:pPr>
        <w:pStyle w:val="a5"/>
        <w:tabs>
          <w:tab w:val="left" w:pos="993"/>
        </w:tabs>
        <w:ind w:firstLine="567"/>
        <w:jc w:val="both"/>
      </w:pPr>
      <w:r>
        <w:t>5</w:t>
      </w:r>
      <w:r w:rsidR="005461D4" w:rsidRPr="005461D4">
        <w:t>) включает в реестр контрактов, заключенных заказчиком, информацию о контрактах, заключенных заказчиком;</w:t>
      </w:r>
    </w:p>
    <w:p w:rsidR="005461D4" w:rsidRPr="005461D4" w:rsidRDefault="00E33784" w:rsidP="005461D4">
      <w:pPr>
        <w:pStyle w:val="a5"/>
        <w:tabs>
          <w:tab w:val="left" w:pos="993"/>
        </w:tabs>
        <w:ind w:firstLine="567"/>
        <w:jc w:val="both"/>
      </w:pPr>
      <w:r>
        <w:t>6</w:t>
      </w:r>
      <w:r w:rsidR="005461D4" w:rsidRPr="005461D4">
        <w:t>) организовывает возврат денежных средств, внесенных в качестве обеспечения заявок и обеспечения исполнения контрактов;</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3.4.4. Контрактный управляющий осуществляет иные функции и полномочия, предусмотренные Законом № 44-ФЗ, в том числе:</w:t>
      </w:r>
    </w:p>
    <w:p w:rsidR="005461D4" w:rsidRPr="005461D4" w:rsidRDefault="00E33784" w:rsidP="005461D4">
      <w:pPr>
        <w:pStyle w:val="a5"/>
        <w:tabs>
          <w:tab w:val="left" w:pos="993"/>
        </w:tabs>
        <w:ind w:firstLine="567"/>
        <w:jc w:val="both"/>
      </w:pPr>
      <w:r>
        <w:t>1</w:t>
      </w:r>
      <w:r w:rsidR="005461D4" w:rsidRPr="005461D4">
        <w:t>) участвует в рассмотрении дел об обжаловании действий (бездействия) заказчика и осуществляет подготовку материалов для ведения претензионной работы;</w:t>
      </w:r>
    </w:p>
    <w:p w:rsidR="005461D4" w:rsidRPr="005461D4" w:rsidRDefault="00E33784" w:rsidP="005461D4">
      <w:pPr>
        <w:pStyle w:val="a5"/>
        <w:tabs>
          <w:tab w:val="left" w:pos="993"/>
        </w:tabs>
        <w:ind w:firstLine="567"/>
        <w:jc w:val="both"/>
      </w:pPr>
      <w:r>
        <w:t>2</w:t>
      </w:r>
      <w:r w:rsidR="005461D4" w:rsidRPr="005461D4">
        <w:t>) взаимодействует с иными структурными подразделениями (должностными лицами) заказчика, комиссией по осуществлению закупок, приемочной комиссией, должностным лицом, осуществляющим проведение экспертизы поставленного товара, выполненной работы, оказанной услуги;</w:t>
      </w:r>
    </w:p>
    <w:p w:rsidR="005461D4" w:rsidRPr="005461D4" w:rsidRDefault="00E33784" w:rsidP="005461D4">
      <w:pPr>
        <w:pStyle w:val="a5"/>
        <w:tabs>
          <w:tab w:val="left" w:pos="993"/>
        </w:tabs>
        <w:ind w:firstLine="567"/>
        <w:jc w:val="both"/>
      </w:pPr>
      <w:r>
        <w:t>3</w:t>
      </w:r>
      <w:r w:rsidR="005461D4" w:rsidRPr="005461D4">
        <w:t>) осуществляет в соответствии с действующим законодательством работы по учету, комплектованию, хранению и использованию архивных документов, образовавшихся, в процессе деятельности и передает на хранение в архив в соответствии с номенклатурой дел;</w:t>
      </w:r>
    </w:p>
    <w:p w:rsidR="005461D4" w:rsidRPr="005461D4" w:rsidRDefault="00E33784" w:rsidP="005461D4">
      <w:pPr>
        <w:pStyle w:val="a5"/>
        <w:tabs>
          <w:tab w:val="left" w:pos="993"/>
        </w:tabs>
        <w:ind w:firstLine="567"/>
        <w:jc w:val="both"/>
      </w:pPr>
      <w:r>
        <w:t>4</w:t>
      </w:r>
      <w:r w:rsidR="005461D4" w:rsidRPr="005461D4">
        <w:t>) участвует в проведении соответствующими органами и организациями контрольных мероприятий и аудита в сфере закупок, готовит необходимые документы и информацию, дает пояснения.</w:t>
      </w:r>
    </w:p>
    <w:p w:rsidR="00E33784" w:rsidRDefault="00E33784" w:rsidP="005461D4">
      <w:pPr>
        <w:pStyle w:val="a5"/>
        <w:tabs>
          <w:tab w:val="left" w:pos="993"/>
        </w:tabs>
        <w:ind w:firstLine="567"/>
        <w:jc w:val="both"/>
      </w:pPr>
    </w:p>
    <w:p w:rsidR="005461D4" w:rsidRPr="005461D4" w:rsidRDefault="005461D4" w:rsidP="005461D4">
      <w:pPr>
        <w:pStyle w:val="a5"/>
        <w:tabs>
          <w:tab w:val="left" w:pos="993"/>
        </w:tabs>
        <w:ind w:firstLine="567"/>
        <w:jc w:val="both"/>
      </w:pPr>
      <w:r w:rsidRPr="005461D4">
        <w:t>Права</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4.1. Контрактный управляющий имеет право на обеспечение надлежащих организационно-технических условий, необходимых для исполнения возложенных на него должностных обязанностей, функций и полномочий.</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4.2. Контрактный управляющий вправе:</w:t>
      </w:r>
    </w:p>
    <w:p w:rsidR="005461D4" w:rsidRPr="005461D4" w:rsidRDefault="005461D4" w:rsidP="005461D4">
      <w:pPr>
        <w:pStyle w:val="a5"/>
        <w:tabs>
          <w:tab w:val="left" w:pos="993"/>
        </w:tabs>
        <w:ind w:firstLine="567"/>
        <w:jc w:val="both"/>
      </w:pPr>
      <w:r w:rsidRPr="005461D4">
        <w:lastRenderedPageBreak/>
        <w:t>1) запрашивать лично, в пределах своей компетенции, или по поручению руководителя заказчика (или руководителя структурного подразделения) информацию и документы, необходимые для выполнения должностных обязанностей, функций и полномочий;</w:t>
      </w:r>
    </w:p>
    <w:p w:rsidR="005461D4" w:rsidRPr="005461D4" w:rsidRDefault="005461D4" w:rsidP="005461D4">
      <w:pPr>
        <w:pStyle w:val="a5"/>
        <w:tabs>
          <w:tab w:val="left" w:pos="993"/>
        </w:tabs>
        <w:ind w:firstLine="567"/>
        <w:jc w:val="both"/>
      </w:pPr>
      <w:r w:rsidRPr="005461D4">
        <w:t>2) вносить на рассмотрение руководителя заказчика (или руководителя структурного подразделения) предложения по совершенствованию работы, связанной с должностными обязанностями, функциями и полномочиями контрактного управляющего, предусмотренными настоящей должностной инструкцией;</w:t>
      </w:r>
    </w:p>
    <w:p w:rsidR="005461D4" w:rsidRPr="005461D4" w:rsidRDefault="005461D4" w:rsidP="005461D4">
      <w:pPr>
        <w:pStyle w:val="a5"/>
        <w:tabs>
          <w:tab w:val="left" w:pos="993"/>
        </w:tabs>
        <w:ind w:firstLine="567"/>
        <w:jc w:val="both"/>
      </w:pPr>
      <w:r w:rsidRPr="005461D4">
        <w:t>3) по согласованию с руководителем заказчика (или руководителем структурного подразделения) привлекать других работников заказчика для совместной работы в рамках выполнения должностных обязанностей, функций и полномочий контрактного управляющего, предусмотренных настоящей должностной инструкцией;</w:t>
      </w:r>
    </w:p>
    <w:p w:rsidR="005461D4" w:rsidRPr="005461D4" w:rsidRDefault="005461D4" w:rsidP="005461D4">
      <w:pPr>
        <w:pStyle w:val="a5"/>
        <w:tabs>
          <w:tab w:val="left" w:pos="993"/>
        </w:tabs>
        <w:ind w:firstLine="567"/>
        <w:jc w:val="both"/>
      </w:pPr>
      <w:r w:rsidRPr="005461D4">
        <w:t>4) повышать свою профессиональную квалификацию.</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Ответственность</w:t>
      </w:r>
    </w:p>
    <w:p w:rsidR="005461D4" w:rsidRPr="005461D4" w:rsidRDefault="005461D4" w:rsidP="005461D4">
      <w:pPr>
        <w:pStyle w:val="a5"/>
        <w:tabs>
          <w:tab w:val="left" w:pos="993"/>
        </w:tabs>
        <w:ind w:firstLine="567"/>
        <w:jc w:val="both"/>
      </w:pPr>
      <w:r w:rsidRPr="005461D4">
        <w:t> </w:t>
      </w:r>
    </w:p>
    <w:p w:rsidR="005461D4" w:rsidRPr="005461D4" w:rsidRDefault="005461D4" w:rsidP="005461D4">
      <w:pPr>
        <w:pStyle w:val="a5"/>
        <w:tabs>
          <w:tab w:val="left" w:pos="993"/>
        </w:tabs>
        <w:ind w:firstLine="567"/>
        <w:jc w:val="both"/>
      </w:pPr>
      <w:r w:rsidRPr="005461D4">
        <w:t>5.1. Контрактной управляющий несет ответственность за неисполнение (ненадлежащее исполнение) возложенных на него настоящей должностной инструкцией должностных обязанностей, функций и полномочий.</w:t>
      </w:r>
    </w:p>
    <w:p w:rsidR="005461D4" w:rsidRPr="005461D4" w:rsidRDefault="005461D4" w:rsidP="005461D4">
      <w:pPr>
        <w:pStyle w:val="a5"/>
        <w:tabs>
          <w:tab w:val="left" w:pos="993"/>
        </w:tabs>
        <w:ind w:firstLine="567"/>
        <w:jc w:val="both"/>
      </w:pPr>
      <w:r w:rsidRPr="005461D4">
        <w:t>5.2. Контрактной управляющий, виновный в нарушении действующего законодательства, а также норм настоящей должностной инструкции, несет дисциплинарную, гражданско-правовую, административную и уголовную ответственность в соответствии с действующим законодательством.</w:t>
      </w:r>
    </w:p>
    <w:p w:rsidR="005461D4" w:rsidRPr="005461D4" w:rsidRDefault="005461D4" w:rsidP="005461D4">
      <w:pPr>
        <w:spacing w:after="360" w:line="240" w:lineRule="auto"/>
        <w:rPr>
          <w:rFonts w:ascii="Arial" w:eastAsia="Times New Roman" w:hAnsi="Arial" w:cs="Arial"/>
          <w:color w:val="000000"/>
          <w:sz w:val="16"/>
          <w:szCs w:val="16"/>
        </w:rPr>
      </w:pPr>
      <w:r w:rsidRPr="005461D4">
        <w:rPr>
          <w:rFonts w:ascii="Arial" w:eastAsia="Times New Roman" w:hAnsi="Arial" w:cs="Arial"/>
          <w:color w:val="000000"/>
          <w:sz w:val="16"/>
          <w:szCs w:val="16"/>
        </w:rPr>
        <w:t> </w:t>
      </w:r>
    </w:p>
    <w:p w:rsidR="00EE6FF0" w:rsidRDefault="00EE6FF0" w:rsidP="0088291B">
      <w:pPr>
        <w:spacing w:after="0" w:line="240" w:lineRule="auto"/>
        <w:ind w:firstLine="567"/>
        <w:jc w:val="center"/>
        <w:rPr>
          <w:rFonts w:ascii="Times New Roman" w:eastAsia="Times New Roman" w:hAnsi="Times New Roman" w:cs="Times New Roman"/>
          <w:b/>
          <w:sz w:val="24"/>
          <w:szCs w:val="24"/>
        </w:rPr>
      </w:pPr>
    </w:p>
    <w:p w:rsidR="0074298F" w:rsidRDefault="0074298F" w:rsidP="0088291B">
      <w:pPr>
        <w:spacing w:after="0" w:line="240" w:lineRule="auto"/>
        <w:ind w:firstLine="567"/>
        <w:jc w:val="center"/>
        <w:rPr>
          <w:rFonts w:ascii="Times New Roman" w:eastAsia="Times New Roman" w:hAnsi="Times New Roman" w:cs="Times New Roman"/>
          <w:b/>
          <w:sz w:val="24"/>
          <w:szCs w:val="24"/>
        </w:rPr>
      </w:pPr>
    </w:p>
    <w:p w:rsidR="0074298F" w:rsidRDefault="0074298F" w:rsidP="0088291B">
      <w:pPr>
        <w:spacing w:after="0" w:line="240" w:lineRule="auto"/>
        <w:ind w:firstLine="567"/>
        <w:jc w:val="center"/>
        <w:rPr>
          <w:rFonts w:ascii="Times New Roman" w:eastAsia="Times New Roman" w:hAnsi="Times New Roman" w:cs="Times New Roman"/>
          <w:b/>
          <w:sz w:val="24"/>
          <w:szCs w:val="24"/>
        </w:rPr>
      </w:pPr>
    </w:p>
    <w:p w:rsidR="0074298F" w:rsidRDefault="0074298F"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7037CE" w:rsidRDefault="007037CE" w:rsidP="0088291B">
      <w:pPr>
        <w:spacing w:after="0" w:line="240" w:lineRule="auto"/>
        <w:ind w:firstLine="567"/>
        <w:jc w:val="center"/>
        <w:rPr>
          <w:rFonts w:ascii="Times New Roman" w:eastAsia="Times New Roman" w:hAnsi="Times New Roman" w:cs="Times New Roman"/>
          <w:b/>
          <w:sz w:val="24"/>
          <w:szCs w:val="24"/>
        </w:rPr>
      </w:pPr>
    </w:p>
    <w:p w:rsidR="007037CE" w:rsidRDefault="007037CE" w:rsidP="0088291B">
      <w:pPr>
        <w:spacing w:after="0" w:line="240" w:lineRule="auto"/>
        <w:ind w:firstLine="567"/>
        <w:jc w:val="center"/>
        <w:rPr>
          <w:rFonts w:ascii="Times New Roman" w:eastAsia="Times New Roman" w:hAnsi="Times New Roman" w:cs="Times New Roman"/>
          <w:b/>
          <w:sz w:val="24"/>
          <w:szCs w:val="24"/>
        </w:rPr>
      </w:pPr>
    </w:p>
    <w:p w:rsidR="007037CE" w:rsidRDefault="007037CE" w:rsidP="0088291B">
      <w:pPr>
        <w:spacing w:after="0" w:line="240" w:lineRule="auto"/>
        <w:ind w:firstLine="567"/>
        <w:jc w:val="center"/>
        <w:rPr>
          <w:rFonts w:ascii="Times New Roman" w:eastAsia="Times New Roman" w:hAnsi="Times New Roman" w:cs="Times New Roman"/>
          <w:b/>
          <w:sz w:val="24"/>
          <w:szCs w:val="24"/>
        </w:rPr>
      </w:pPr>
    </w:p>
    <w:p w:rsidR="007037CE" w:rsidRDefault="007037CE" w:rsidP="0088291B">
      <w:pPr>
        <w:spacing w:after="0" w:line="240" w:lineRule="auto"/>
        <w:ind w:firstLine="567"/>
        <w:jc w:val="center"/>
        <w:rPr>
          <w:rFonts w:ascii="Times New Roman" w:eastAsia="Times New Roman" w:hAnsi="Times New Roman" w:cs="Times New Roman"/>
          <w:b/>
          <w:sz w:val="24"/>
          <w:szCs w:val="24"/>
        </w:rPr>
      </w:pPr>
    </w:p>
    <w:p w:rsidR="007037CE" w:rsidRDefault="007037CE"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E33784" w:rsidRDefault="00E33784" w:rsidP="0088291B">
      <w:pPr>
        <w:spacing w:after="0" w:line="240" w:lineRule="auto"/>
        <w:ind w:firstLine="567"/>
        <w:jc w:val="center"/>
        <w:rPr>
          <w:rFonts w:ascii="Times New Roman" w:eastAsia="Times New Roman" w:hAnsi="Times New Roman" w:cs="Times New Roman"/>
          <w:b/>
          <w:sz w:val="24"/>
          <w:szCs w:val="24"/>
        </w:rPr>
      </w:pPr>
    </w:p>
    <w:p w:rsidR="0074298F" w:rsidRDefault="0074298F" w:rsidP="0088291B">
      <w:pPr>
        <w:spacing w:after="0" w:line="240" w:lineRule="auto"/>
        <w:ind w:firstLine="567"/>
        <w:jc w:val="center"/>
        <w:rPr>
          <w:rFonts w:ascii="Times New Roman" w:eastAsia="Times New Roman" w:hAnsi="Times New Roman" w:cs="Times New Roman"/>
          <w:b/>
          <w:sz w:val="24"/>
          <w:szCs w:val="24"/>
        </w:rPr>
      </w:pPr>
    </w:p>
    <w:p w:rsidR="00EA6CF9" w:rsidRDefault="00EA6CF9" w:rsidP="00EA6CF9">
      <w:pPr>
        <w:spacing w:after="0" w:line="240" w:lineRule="auto"/>
        <w:ind w:firstLine="567"/>
        <w:jc w:val="center"/>
        <w:rPr>
          <w:rFonts w:ascii="Times New Roman" w:eastAsia="Times New Roman" w:hAnsi="Times New Roman" w:cs="Times New Roman"/>
          <w:b/>
          <w:sz w:val="24"/>
          <w:szCs w:val="24"/>
        </w:rPr>
      </w:pPr>
    </w:p>
    <w:p w:rsidR="00EA6CF9" w:rsidRDefault="00EA6CF9" w:rsidP="00EA6CF9">
      <w:pPr>
        <w:spacing w:after="0" w:line="240" w:lineRule="auto"/>
        <w:ind w:firstLine="567"/>
        <w:jc w:val="center"/>
        <w:rPr>
          <w:rFonts w:ascii="Times New Roman" w:eastAsia="Times New Roman" w:hAnsi="Times New Roman" w:cs="Times New Roman"/>
          <w:b/>
          <w:sz w:val="24"/>
          <w:szCs w:val="24"/>
        </w:rPr>
      </w:pPr>
    </w:p>
    <w:sectPr w:rsidR="00EA6CF9" w:rsidSect="00375C67">
      <w:pgSz w:w="11906" w:h="16838"/>
      <w:pgMar w:top="1134"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8CC"/>
    <w:multiLevelType w:val="multilevel"/>
    <w:tmpl w:val="18B41C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406980"/>
    <w:multiLevelType w:val="multilevel"/>
    <w:tmpl w:val="608685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62741"/>
    <w:multiLevelType w:val="multilevel"/>
    <w:tmpl w:val="41000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471AED"/>
    <w:multiLevelType w:val="hybridMultilevel"/>
    <w:tmpl w:val="58ECCA2C"/>
    <w:lvl w:ilvl="0" w:tplc="633A25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99805C1"/>
    <w:multiLevelType w:val="hybridMultilevel"/>
    <w:tmpl w:val="FE301C4E"/>
    <w:lvl w:ilvl="0" w:tplc="84AC44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33B471C"/>
    <w:multiLevelType w:val="multilevel"/>
    <w:tmpl w:val="60D4F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E302CE"/>
    <w:multiLevelType w:val="hybridMultilevel"/>
    <w:tmpl w:val="D0D633EE"/>
    <w:lvl w:ilvl="0" w:tplc="64BE6040">
      <w:start w:val="1"/>
      <w:numFmt w:val="decimal"/>
      <w:lvlText w:val="%1."/>
      <w:lvlJc w:val="left"/>
      <w:pPr>
        <w:ind w:left="1362" w:hanging="795"/>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65F739C"/>
    <w:multiLevelType w:val="multilevel"/>
    <w:tmpl w:val="F106F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3D03"/>
    <w:rsid w:val="000034E7"/>
    <w:rsid w:val="00005B5F"/>
    <w:rsid w:val="00054961"/>
    <w:rsid w:val="0007088E"/>
    <w:rsid w:val="000E0B7A"/>
    <w:rsid w:val="000E736B"/>
    <w:rsid w:val="000E7D73"/>
    <w:rsid w:val="000F2B7C"/>
    <w:rsid w:val="00112FC0"/>
    <w:rsid w:val="0011677F"/>
    <w:rsid w:val="0012081B"/>
    <w:rsid w:val="00120FD5"/>
    <w:rsid w:val="00122A52"/>
    <w:rsid w:val="0013788C"/>
    <w:rsid w:val="00140EFA"/>
    <w:rsid w:val="00156847"/>
    <w:rsid w:val="00170B81"/>
    <w:rsid w:val="001728D8"/>
    <w:rsid w:val="00174E8D"/>
    <w:rsid w:val="00180C98"/>
    <w:rsid w:val="0018666A"/>
    <w:rsid w:val="001B3E5C"/>
    <w:rsid w:val="001C36D3"/>
    <w:rsid w:val="00211BE2"/>
    <w:rsid w:val="00226A42"/>
    <w:rsid w:val="00285BAF"/>
    <w:rsid w:val="00296261"/>
    <w:rsid w:val="002C0EB2"/>
    <w:rsid w:val="00345ED1"/>
    <w:rsid w:val="00375C67"/>
    <w:rsid w:val="003B653C"/>
    <w:rsid w:val="004050B7"/>
    <w:rsid w:val="00420752"/>
    <w:rsid w:val="00447225"/>
    <w:rsid w:val="00477676"/>
    <w:rsid w:val="004B5101"/>
    <w:rsid w:val="004F459E"/>
    <w:rsid w:val="00532341"/>
    <w:rsid w:val="00532A1D"/>
    <w:rsid w:val="005373C3"/>
    <w:rsid w:val="005404EC"/>
    <w:rsid w:val="00541669"/>
    <w:rsid w:val="005461D4"/>
    <w:rsid w:val="00555990"/>
    <w:rsid w:val="00561BAF"/>
    <w:rsid w:val="005B73A5"/>
    <w:rsid w:val="00602B46"/>
    <w:rsid w:val="006A6286"/>
    <w:rsid w:val="006D5D4A"/>
    <w:rsid w:val="007037CE"/>
    <w:rsid w:val="0074298F"/>
    <w:rsid w:val="0088291B"/>
    <w:rsid w:val="00892379"/>
    <w:rsid w:val="009069EA"/>
    <w:rsid w:val="00911749"/>
    <w:rsid w:val="0093087D"/>
    <w:rsid w:val="00953D03"/>
    <w:rsid w:val="00A33758"/>
    <w:rsid w:val="00A6032A"/>
    <w:rsid w:val="00AA763D"/>
    <w:rsid w:val="00AE1DE4"/>
    <w:rsid w:val="00B8128D"/>
    <w:rsid w:val="00B845E0"/>
    <w:rsid w:val="00BD0E87"/>
    <w:rsid w:val="00BE19FF"/>
    <w:rsid w:val="00C83222"/>
    <w:rsid w:val="00C94687"/>
    <w:rsid w:val="00D4498E"/>
    <w:rsid w:val="00D80035"/>
    <w:rsid w:val="00DB249E"/>
    <w:rsid w:val="00DE159C"/>
    <w:rsid w:val="00E02E82"/>
    <w:rsid w:val="00E077C4"/>
    <w:rsid w:val="00E33784"/>
    <w:rsid w:val="00E54CEE"/>
    <w:rsid w:val="00E75634"/>
    <w:rsid w:val="00EA6CF9"/>
    <w:rsid w:val="00EB40C8"/>
    <w:rsid w:val="00EE6FF0"/>
    <w:rsid w:val="00F2470F"/>
    <w:rsid w:val="00F41784"/>
    <w:rsid w:val="00F44FF9"/>
    <w:rsid w:val="00F8496C"/>
    <w:rsid w:val="00F927B7"/>
    <w:rsid w:val="00F94EBF"/>
    <w:rsid w:val="00FA0D3F"/>
    <w:rsid w:val="00FF09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E0B7A"/>
    <w:pPr>
      <w:ind w:left="720"/>
      <w:contextualSpacing/>
    </w:pPr>
  </w:style>
  <w:style w:type="paragraph" w:styleId="a5">
    <w:name w:val="No Spacing"/>
    <w:uiPriority w:val="1"/>
    <w:qFormat/>
    <w:rsid w:val="00EE6FF0"/>
    <w:pPr>
      <w:spacing w:after="0" w:line="240" w:lineRule="auto"/>
    </w:pPr>
    <w:rPr>
      <w:rFonts w:ascii="Times New Roman" w:eastAsiaTheme="minorHAnsi" w:hAnsi="Times New Roman" w:cs="Times New Roman"/>
      <w:sz w:val="24"/>
      <w:szCs w:val="24"/>
      <w:lang w:eastAsia="en-US"/>
    </w:rPr>
  </w:style>
  <w:style w:type="paragraph" w:styleId="a6">
    <w:name w:val="Normal (Web)"/>
    <w:basedOn w:val="a"/>
    <w:uiPriority w:val="99"/>
    <w:semiHidden/>
    <w:unhideWhenUsed/>
    <w:rsid w:val="005461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4080624">
      <w:bodyDiv w:val="1"/>
      <w:marLeft w:val="0"/>
      <w:marRight w:val="0"/>
      <w:marTop w:val="0"/>
      <w:marBottom w:val="0"/>
      <w:divBdr>
        <w:top w:val="none" w:sz="0" w:space="0" w:color="auto"/>
        <w:left w:val="none" w:sz="0" w:space="0" w:color="auto"/>
        <w:bottom w:val="none" w:sz="0" w:space="0" w:color="auto"/>
        <w:right w:val="none" w:sz="0" w:space="0" w:color="auto"/>
      </w:divBdr>
    </w:div>
    <w:div w:id="1974288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5247</Words>
  <Characters>29910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WorkBook</dc:creator>
  <cp:lastModifiedBy>Пользователь</cp:lastModifiedBy>
  <cp:revision>2</cp:revision>
  <cp:lastPrinted>2016-11-02T23:20:00Z</cp:lastPrinted>
  <dcterms:created xsi:type="dcterms:W3CDTF">2023-12-26T10:09:00Z</dcterms:created>
  <dcterms:modified xsi:type="dcterms:W3CDTF">2023-12-26T10:09:00Z</dcterms:modified>
</cp:coreProperties>
</file>